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2016B">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437501ED">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7A781513">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东莞市沙田中学（暂定名）项目灯具采购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494278F7">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东莞市沙田中学（暂定名）项目灯具采购</w:t>
      </w:r>
    </w:p>
    <w:p w14:paraId="0339483B">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232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6682F44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p>
    <w:p w14:paraId="7BF14DB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06D2BE6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¥ 1209843.46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壹佰贰拾万零玖仟捌佰肆拾叁元肆角陆分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1070657.93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壹佰零柒万零陆佰伍拾柒元玖角叁分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¥ 139185.53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壹拾叁万玖仟壹佰捌拾伍元伍角叁分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074CFD9E">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五、工程概况：</w:t>
      </w:r>
      <w:r>
        <w:rPr>
          <w:rFonts w:hint="eastAsia" w:ascii="仿宋_GB2312" w:hAnsi="仿宋_GB2312" w:eastAsia="仿宋_GB2312" w:cs="仿宋_GB2312"/>
          <w:b w:val="0"/>
          <w:bCs w:val="0"/>
          <w:color w:val="auto"/>
          <w:kern w:val="0"/>
          <w:sz w:val="21"/>
          <w:szCs w:val="21"/>
          <w:lang w:val="en-US" w:eastAsia="zh-CN"/>
        </w:rPr>
        <w:t xml:space="preserve">  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   </w:t>
      </w:r>
    </w:p>
    <w:p w14:paraId="72EF51E1">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六、采购范围：</w:t>
      </w:r>
      <w:r>
        <w:rPr>
          <w:rFonts w:hint="eastAsia" w:ascii="仿宋_GB2312" w:hAnsi="仿宋_GB2312" w:eastAsia="仿宋_GB2312" w:cs="仿宋_GB2312"/>
          <w:b w:val="0"/>
          <w:bCs w:val="0"/>
          <w:color w:val="auto"/>
          <w:kern w:val="0"/>
          <w:sz w:val="21"/>
          <w:szCs w:val="21"/>
          <w:lang w:val="en-US" w:eastAsia="zh-CN"/>
        </w:rPr>
        <w:t>包括施工图纸范围内工程量、变更签证范围内的灯具供货、运输、卸车到采购人指定地点和运输中成品保护等所有工作，详见附件工程量采购清单，其中LED吸顶灯约3171套、LED条形灯约2698套、单管LED灯约541套、LED条形灯箱1426套、嵌入式节能防水筒灯约2581套、LED灯盘约2024套、LED管灯T8约431套、LED球场灯约230套、LED面板灯约294套、嵌入式节能筒灯约977套、LED护眼教室灯约1890套、LED直护眼黑板灯约648套、嵌入式LED高照筒灯约425套、暗藏发光灯槽约520米、LED条形灯约415.11米及其它灯具及灯具配件，具体详见工程量清单及款式参考。</w:t>
      </w:r>
    </w:p>
    <w:p w14:paraId="73227BBA">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20696E0C">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签订合同后</w:t>
      </w:r>
      <w:r>
        <w:rPr>
          <w:rFonts w:hint="eastAsia" w:ascii="仿宋_GB2312" w:hAnsi="仿宋_GB2312" w:eastAsia="仿宋_GB2312" w:cs="仿宋_GB2312"/>
          <w:color w:val="auto"/>
          <w:kern w:val="0"/>
          <w:sz w:val="21"/>
          <w:szCs w:val="21"/>
          <w:highlight w:val="none"/>
          <w:u w:val="single"/>
        </w:rPr>
        <w:t>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30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项目竣工完成</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项目批次供货需求下单后，批次供货</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25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具体送货、</w:t>
      </w:r>
      <w:r>
        <w:rPr>
          <w:rFonts w:hint="eastAsia" w:ascii="仿宋_GB2312" w:hAnsi="仿宋_GB2312" w:eastAsia="仿宋_GB2312" w:cs="仿宋_GB2312"/>
          <w:color w:val="auto"/>
          <w:kern w:val="0"/>
          <w:sz w:val="21"/>
          <w:szCs w:val="21"/>
          <w:lang w:val="en-US" w:eastAsia="zh-CN"/>
        </w:rPr>
        <w:t>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4AB03C6C">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695DB406">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03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03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bookmarkStart w:id="0" w:name="_GoBack"/>
      <w:bookmarkEnd w:id="0"/>
    </w:p>
    <w:p w14:paraId="3D841029">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7C58D1C4">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4C2EFCD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66058AB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1929930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3DB7C6AC">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1ECA10C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4661559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D710844">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1、品牌要求：</w:t>
      </w:r>
      <w:r>
        <w:rPr>
          <w:rFonts w:hint="eastAsia" w:ascii="仿宋_GB2312" w:hAnsi="仿宋_GB2312" w:eastAsia="仿宋_GB2312" w:cs="仿宋_GB2312"/>
          <w:b w:val="0"/>
          <w:bCs w:val="0"/>
          <w:color w:val="auto"/>
          <w:kern w:val="0"/>
          <w:sz w:val="21"/>
          <w:szCs w:val="21"/>
          <w:highlight w:val="none"/>
          <w:u w:val="single"/>
          <w:lang w:val="en-US" w:eastAsia="zh-CN"/>
        </w:rPr>
        <w:t xml:space="preserve"> 三雄极光、雷士、欧普照明、百分百、勤上、佛山照明FSL、TCL，详见品牌明细表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599FCF6">
      <w:pPr>
        <w:widowControl/>
        <w:snapToGrid w:val="0"/>
        <w:spacing w:line="360" w:lineRule="auto"/>
        <w:ind w:left="0" w:leftChars="0" w:firstLine="367" w:firstLineChars="175"/>
        <w:rPr>
          <w:rFonts w:hint="default"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2、灯具技术要求详见用户需求书</w:t>
      </w:r>
    </w:p>
    <w:p w14:paraId="11FC3C2C">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BA434A2">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35CF4A37">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5CF6FBB6">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0E7FD985">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1A87F860">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2505BBBB">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1E462CF7">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6E6AE622">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10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27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714BC3"/>
    <w:rsid w:val="5B667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1204</Words>
  <Characters>1417</Characters>
  <Lines>0</Lines>
  <Paragraphs>0</Paragraphs>
  <TotalTime>1</TotalTime>
  <ScaleCrop>false</ScaleCrop>
  <LinksUpToDate>false</LinksUpToDate>
  <CharactersWithSpaces>1595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2025-10-27T07:18:00Z</dcterms:created>
  <dc:creator>lenovo</dc:creator>
  <cp:lastModifiedBy>黄惠东</cp:lastModifiedBy>
  <dcterms:modified xsi:type="dcterms:W3CDTF">2025-10-30T09:14:34Z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80A4CD9DFE374A018EE312F68536CBA5_12</vt:lpwstr>
  </property>
</Properties>
</file>