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BFAD8">
      <w:pPr>
        <w:keepNext/>
        <w:keepLines/>
        <w:tabs>
          <w:tab w:val="left" w:pos="720"/>
        </w:tabs>
        <w:spacing w:before="260" w:after="200" w:afterLines="0" w:line="413" w:lineRule="auto"/>
        <w:outlineLvl w:val="2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 xml:space="preserve"> 附件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  <w:lang w:val="en-US" w:eastAsia="zh-CN"/>
        </w:rPr>
        <w:t>7：工程量</w:t>
      </w:r>
      <w:r>
        <w:rPr>
          <w:rFonts w:hint="eastAsia" w:ascii="楷体_GB2312" w:hAnsi="楷体_GB2312" w:eastAsia="楷体_GB2312" w:cs="楷体_GB2312"/>
          <w:b/>
          <w:color w:val="auto"/>
          <w:sz w:val="32"/>
          <w:szCs w:val="20"/>
          <w:highlight w:val="none"/>
        </w:rPr>
        <w:t>清单</w:t>
      </w:r>
    </w:p>
    <w:p w14:paraId="38338F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  <w:t>东莞市寒溪河流域水质提升及排水管网提质增效项目(一期)第一阶段工程-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  <w:lang w:eastAsia="zh-CN"/>
        </w:rPr>
        <w:t>大朗镇剩余段槽型钢板桩及支撑租赁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8"/>
          <w:highlight w:val="none"/>
        </w:rPr>
        <w:t>项目</w:t>
      </w:r>
    </w:p>
    <w:tbl>
      <w:tblPr>
        <w:tblStyle w:val="5"/>
        <w:tblW w:w="9459" w:type="dxa"/>
        <w:tblInd w:w="-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"/>
        <w:gridCol w:w="404"/>
        <w:gridCol w:w="1571"/>
        <w:gridCol w:w="1284"/>
        <w:gridCol w:w="1104"/>
        <w:gridCol w:w="1103"/>
        <w:gridCol w:w="988"/>
        <w:gridCol w:w="260"/>
        <w:gridCol w:w="1294"/>
        <w:gridCol w:w="748"/>
        <w:gridCol w:w="699"/>
      </w:tblGrid>
      <w:tr w14:paraId="7E653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" w:type="dxa"/>
          <w:trHeight w:val="567" w:hRule="atLeast"/>
        </w:trPr>
        <w:tc>
          <w:tcPr>
            <w:tcW w:w="404" w:type="dxa"/>
            <w:noWrap/>
            <w:vAlign w:val="center"/>
          </w:tcPr>
          <w:p w14:paraId="0EF14464"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571" w:type="dxa"/>
            <w:noWrap/>
            <w:vAlign w:val="center"/>
          </w:tcPr>
          <w:p w14:paraId="71D599BB"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1284" w:type="dxa"/>
            <w:noWrap/>
            <w:vAlign w:val="center"/>
          </w:tcPr>
          <w:p w14:paraId="14BF0D5B"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规格</w:t>
            </w:r>
          </w:p>
        </w:tc>
        <w:tc>
          <w:tcPr>
            <w:tcW w:w="1104" w:type="dxa"/>
            <w:noWrap/>
            <w:vAlign w:val="center"/>
          </w:tcPr>
          <w:p w14:paraId="40EBD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暂定数量（t）</w:t>
            </w:r>
          </w:p>
        </w:tc>
        <w:tc>
          <w:tcPr>
            <w:tcW w:w="1103" w:type="dxa"/>
            <w:noWrap/>
            <w:vAlign w:val="center"/>
          </w:tcPr>
          <w:p w14:paraId="79E4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暂定租期（月）</w:t>
            </w:r>
          </w:p>
        </w:tc>
        <w:tc>
          <w:tcPr>
            <w:tcW w:w="1248" w:type="dxa"/>
            <w:gridSpan w:val="2"/>
            <w:noWrap w:val="0"/>
            <w:vAlign w:val="center"/>
          </w:tcPr>
          <w:p w14:paraId="0D9D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不含税租金（元/月*t）</w:t>
            </w:r>
          </w:p>
        </w:tc>
        <w:tc>
          <w:tcPr>
            <w:tcW w:w="1294" w:type="dxa"/>
            <w:noWrap w:val="0"/>
            <w:vAlign w:val="center"/>
          </w:tcPr>
          <w:p w14:paraId="2B15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不含税租金总额（元）</w:t>
            </w:r>
          </w:p>
        </w:tc>
        <w:tc>
          <w:tcPr>
            <w:tcW w:w="748" w:type="dxa"/>
            <w:noWrap w:val="0"/>
            <w:vAlign w:val="center"/>
          </w:tcPr>
          <w:p w14:paraId="61BE4AF7"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699" w:type="dxa"/>
            <w:noWrap w:val="0"/>
            <w:vAlign w:val="center"/>
          </w:tcPr>
          <w:p w14:paraId="02D9B9AE">
            <w:pPr>
              <w:widowControl/>
              <w:autoSpaceDE/>
              <w:autoSpaceDN/>
              <w:adjustRightInd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0A63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" w:type="dxa"/>
          <w:trHeight w:val="1166" w:hRule="atLeast"/>
        </w:trPr>
        <w:tc>
          <w:tcPr>
            <w:tcW w:w="404" w:type="dxa"/>
            <w:noWrap/>
            <w:vAlign w:val="center"/>
          </w:tcPr>
          <w:p w14:paraId="076C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71" w:type="dxa"/>
            <w:noWrap/>
            <w:vAlign w:val="center"/>
          </w:tcPr>
          <w:p w14:paraId="5C035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槽型钢板桩及支撑租赁</w:t>
            </w:r>
          </w:p>
        </w:tc>
        <w:tc>
          <w:tcPr>
            <w:tcW w:w="1284" w:type="dxa"/>
            <w:noWrap/>
            <w:vAlign w:val="center"/>
          </w:tcPr>
          <w:p w14:paraId="5675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按设计图纸</w:t>
            </w:r>
          </w:p>
        </w:tc>
        <w:tc>
          <w:tcPr>
            <w:tcW w:w="1104" w:type="dxa"/>
            <w:noWrap/>
            <w:vAlign w:val="center"/>
          </w:tcPr>
          <w:p w14:paraId="24D9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1000.00</w:t>
            </w:r>
          </w:p>
        </w:tc>
        <w:tc>
          <w:tcPr>
            <w:tcW w:w="1103" w:type="dxa"/>
            <w:noWrap/>
            <w:vAlign w:val="center"/>
          </w:tcPr>
          <w:p w14:paraId="3691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248" w:type="dxa"/>
            <w:gridSpan w:val="2"/>
            <w:noWrap/>
            <w:vAlign w:val="center"/>
          </w:tcPr>
          <w:p w14:paraId="1CBC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noWrap/>
            <w:vAlign w:val="center"/>
          </w:tcPr>
          <w:p w14:paraId="5B41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8" w:type="dxa"/>
            <w:noWrap/>
            <w:vAlign w:val="center"/>
          </w:tcPr>
          <w:p w14:paraId="7AE7B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 w14:paraId="7C664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7BC0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" w:type="dxa"/>
          <w:trHeight w:val="527" w:hRule="atLeast"/>
        </w:trPr>
        <w:tc>
          <w:tcPr>
            <w:tcW w:w="404" w:type="dxa"/>
            <w:noWrap/>
            <w:vAlign w:val="center"/>
          </w:tcPr>
          <w:p w14:paraId="21AC9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0" w:type="dxa"/>
            <w:gridSpan w:val="6"/>
            <w:noWrap/>
            <w:vAlign w:val="center"/>
          </w:tcPr>
          <w:p w14:paraId="7531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不含税合计</w:t>
            </w:r>
          </w:p>
        </w:tc>
        <w:tc>
          <w:tcPr>
            <w:tcW w:w="1294" w:type="dxa"/>
            <w:noWrap/>
            <w:vAlign w:val="center"/>
          </w:tcPr>
          <w:p w14:paraId="0DA6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8" w:type="dxa"/>
            <w:noWrap/>
            <w:vAlign w:val="center"/>
          </w:tcPr>
          <w:p w14:paraId="3236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699" w:type="dxa"/>
            <w:noWrap/>
            <w:vAlign w:val="center"/>
          </w:tcPr>
          <w:p w14:paraId="0DCA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2845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" w:type="dxa"/>
          <w:trHeight w:val="527" w:hRule="atLeast"/>
        </w:trPr>
        <w:tc>
          <w:tcPr>
            <w:tcW w:w="404" w:type="dxa"/>
            <w:noWrap/>
            <w:vAlign w:val="center"/>
          </w:tcPr>
          <w:p w14:paraId="6A19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0" w:type="dxa"/>
            <w:gridSpan w:val="6"/>
            <w:noWrap/>
            <w:vAlign w:val="center"/>
          </w:tcPr>
          <w:p w14:paraId="56A2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税金（税率     %）</w:t>
            </w:r>
          </w:p>
        </w:tc>
        <w:tc>
          <w:tcPr>
            <w:tcW w:w="1294" w:type="dxa"/>
            <w:noWrap/>
            <w:vAlign w:val="center"/>
          </w:tcPr>
          <w:p w14:paraId="6081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8" w:type="dxa"/>
            <w:noWrap/>
            <w:vAlign w:val="center"/>
          </w:tcPr>
          <w:p w14:paraId="1514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 w14:paraId="614A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953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" w:type="dxa"/>
          <w:trHeight w:val="527" w:hRule="atLeast"/>
        </w:trPr>
        <w:tc>
          <w:tcPr>
            <w:tcW w:w="404" w:type="dxa"/>
            <w:noWrap/>
            <w:vAlign w:val="center"/>
          </w:tcPr>
          <w:p w14:paraId="1A55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0" w:type="dxa"/>
            <w:gridSpan w:val="6"/>
            <w:noWrap/>
            <w:vAlign w:val="center"/>
          </w:tcPr>
          <w:p w14:paraId="660B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"/>
              </w:rPr>
              <w:t>含税合计</w:t>
            </w:r>
          </w:p>
        </w:tc>
        <w:tc>
          <w:tcPr>
            <w:tcW w:w="1294" w:type="dxa"/>
            <w:noWrap/>
            <w:vAlign w:val="center"/>
          </w:tcPr>
          <w:p w14:paraId="546E2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8" w:type="dxa"/>
            <w:noWrap/>
            <w:vAlign w:val="center"/>
          </w:tcPr>
          <w:p w14:paraId="3BAD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9" w:type="dxa"/>
            <w:noWrap/>
            <w:vAlign w:val="center"/>
          </w:tcPr>
          <w:p w14:paraId="59FB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F8C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" w:type="dxa"/>
          <w:trHeight w:val="771" w:hRule="atLeast"/>
        </w:trPr>
        <w:tc>
          <w:tcPr>
            <w:tcW w:w="9455" w:type="dxa"/>
            <w:gridSpan w:val="10"/>
            <w:noWrap/>
            <w:vAlign w:val="center"/>
          </w:tcPr>
          <w:p w14:paraId="332B3286">
            <w:pPr>
              <w:pStyle w:val="4"/>
              <w:numPr>
                <w:ilvl w:val="0"/>
                <w:numId w:val="0"/>
              </w:numPr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  <w:t>备注：</w:t>
            </w:r>
          </w:p>
          <w:p w14:paraId="5461DF68">
            <w:pPr>
              <w:pStyle w:val="4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  <w:t>供货地点：东莞市大朗镇。</w:t>
            </w:r>
          </w:p>
          <w:p w14:paraId="437EA9A4">
            <w:pPr>
              <w:pStyle w:val="4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  <w:t>上述单价为固定单价，是报价人将租赁物运卸至采购人指定地点并通过验收的价款，不再因市场行情等任何原因而变化。合同单价已包括但不限于租赁物的租赁费、税费（增值税除外）、运输费、运输中的损耗费用、堆放整齐费、装卸费及交收前保管等所有费用。</w:t>
            </w:r>
          </w:p>
          <w:p w14:paraId="077A4BCB">
            <w:pPr>
              <w:pStyle w:val="4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  <w:t>租赁清单中租赁数量以及租期都为暂定，结算时以实际租赁数量以及租期为准。若实际租赁数量以及租期少于租赁清单数量以及租期，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  <w:t>报价人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  <w:t>不得以此为由向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2"/>
                <w:szCs w:val="22"/>
                <w:highlight w:val="none"/>
              </w:rPr>
              <w:t>追偿。</w:t>
            </w:r>
          </w:p>
        </w:tc>
      </w:tr>
      <w:tr w14:paraId="6199C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45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06B48B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报价单位（盖章）：</w:t>
            </w:r>
          </w:p>
        </w:tc>
        <w:tc>
          <w:tcPr>
            <w:tcW w:w="30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6E3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报价日期：     年   月  日</w:t>
            </w:r>
          </w:p>
        </w:tc>
      </w:tr>
    </w:tbl>
    <w:p w14:paraId="712A7C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2B4E0C"/>
    <w:multiLevelType w:val="singleLevel"/>
    <w:tmpl w:val="F62B4E0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E061B"/>
    <w:rsid w:val="4D7E061B"/>
    <w:rsid w:val="7B8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2025-05-29T06:23:00Z</dcterms:created>
  <dc:creator>Lenovo</dc:creator>
  <cp:lastModifiedBy>Lenovo</cp:lastModifiedBy>
  <dcterms:modified xsi:type="dcterms:W3CDTF">2025-05-29T06:26:47Z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8B2EB3900CF04225A6C596E3E89FC06F_11</vt:lpwstr>
  </property>
  <property fmtid="{D5CDD505-2E9C-101B-9397-08002B2CF9AE}" pid="4" name="KSOTemplateDocerSaveRecord">
    <vt:lpwstr>eyJoZGlkIjoiNWZlMmUwNzI4NjBjMGRiNzk3OTNlODQ3YzQxNmViMjIiLCJ1c2VySWQiOiIxNDc3OTk4NzQ3In0=</vt:lpwstr>
  </property>
</Properties>
</file>