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013B2">
      <w:pPr>
        <w:tabs>
          <w:tab w:val="left" w:pos="210"/>
        </w:tabs>
        <w:jc w:val="center"/>
        <w:rPr>
          <w:rFonts w:hint="eastAsia" w:eastAsia="黑体"/>
          <w:b w:val="0"/>
          <w:bCs w:val="0"/>
          <w:color w:val="000000"/>
          <w:sz w:val="32"/>
        </w:rPr>
      </w:pPr>
      <w:r>
        <w:rPr>
          <w:rFonts w:hint="eastAsia" w:eastAsia="黑体"/>
          <w:b w:val="0"/>
          <w:bCs w:val="0"/>
          <w:color w:val="000000"/>
          <w:sz w:val="32"/>
        </w:rPr>
        <w:t>采购公告</w:t>
      </w:r>
    </w:p>
    <w:p w14:paraId="7DA9A612">
      <w:pPr>
        <w:widowControl/>
        <w:snapToGrid w:val="0"/>
        <w:spacing w:line="480" w:lineRule="auto"/>
        <w:rPr>
          <w:rFonts w:hint="eastAsia" w:ascii="宋体" w:hAnsi="宋体"/>
          <w:color w:val="000000"/>
          <w:kern w:val="0"/>
          <w:szCs w:val="21"/>
        </w:rPr>
      </w:pPr>
      <w:r>
        <w:rPr>
          <w:rFonts w:hint="eastAsia" w:ascii="宋体" w:hAnsi="宋体"/>
          <w:color w:val="000000"/>
          <w:kern w:val="0"/>
          <w:szCs w:val="21"/>
        </w:rPr>
        <w:t>至：投标人</w:t>
      </w:r>
    </w:p>
    <w:p w14:paraId="27428628">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 xml:space="preserve">   </w:t>
      </w:r>
      <w:r>
        <w:rPr>
          <w:rFonts w:hint="eastAsia" w:ascii="宋体" w:hAnsi="宋体"/>
          <w:color w:val="000000"/>
          <w:kern w:val="0"/>
          <w:szCs w:val="21"/>
          <w:lang w:eastAsia="zh-CN"/>
        </w:rPr>
        <w:t>东莞市城市工程建设集团有限公司</w:t>
      </w:r>
      <w:r>
        <w:rPr>
          <w:rFonts w:hint="eastAsia" w:ascii="宋体" w:hAnsi="宋体"/>
          <w:color w:val="000000"/>
          <w:kern w:val="0"/>
          <w:szCs w:val="21"/>
        </w:rPr>
        <w:t>就</w:t>
      </w:r>
      <w:r>
        <w:rPr>
          <w:rFonts w:hint="eastAsia" w:ascii="宋体" w:hAnsi="宋体"/>
          <w:color w:val="000000"/>
          <w:kern w:val="0"/>
          <w:szCs w:val="21"/>
          <w:u w:val="single"/>
        </w:rPr>
        <w:t xml:space="preserve"> </w:t>
      </w:r>
      <w:r>
        <w:rPr>
          <w:rFonts w:hint="eastAsia" w:ascii="宋体" w:hAnsi="宋体"/>
          <w:color w:val="000000"/>
          <w:kern w:val="0"/>
          <w:szCs w:val="21"/>
          <w:u w:val="single"/>
          <w:lang w:eastAsia="zh-CN"/>
        </w:rPr>
        <w:t>东莞市沙田中学（暂定名）项目-工程检测服务</w:t>
      </w:r>
      <w:r>
        <w:rPr>
          <w:rFonts w:hint="eastAsia" w:ascii="宋体" w:hAnsi="宋体"/>
          <w:color w:val="000000"/>
          <w:kern w:val="0"/>
          <w:szCs w:val="21"/>
          <w:u w:val="single"/>
        </w:rPr>
        <w:t xml:space="preserve"> </w:t>
      </w:r>
      <w:r>
        <w:rPr>
          <w:rFonts w:hint="eastAsia" w:ascii="宋体" w:hAnsi="宋体"/>
          <w:color w:val="000000"/>
          <w:kern w:val="0"/>
          <w:szCs w:val="21"/>
        </w:rPr>
        <w:t>进行</w:t>
      </w:r>
      <w:r>
        <w:rPr>
          <w:rFonts w:hint="eastAsia" w:ascii="宋体" w:hAnsi="宋体"/>
          <w:color w:val="000000"/>
          <w:kern w:val="0"/>
          <w:szCs w:val="21"/>
          <w:u w:val="single"/>
          <w:lang w:val="en-US" w:eastAsia="zh-CN"/>
        </w:rPr>
        <w:t>公开</w:t>
      </w:r>
      <w:r>
        <w:rPr>
          <w:rFonts w:hint="eastAsia" w:ascii="宋体" w:hAnsi="宋体"/>
          <w:color w:val="000000"/>
          <w:kern w:val="0"/>
          <w:szCs w:val="21"/>
          <w:u w:val="single"/>
        </w:rPr>
        <w:t>采购</w:t>
      </w:r>
      <w:r>
        <w:rPr>
          <w:rFonts w:hint="eastAsia" w:ascii="宋体" w:hAnsi="宋体"/>
          <w:color w:val="000000"/>
          <w:kern w:val="0"/>
          <w:szCs w:val="21"/>
        </w:rPr>
        <w:t>现将有关事项说明如下：</w:t>
      </w:r>
    </w:p>
    <w:p w14:paraId="11C8D2B7">
      <w:pPr>
        <w:widowControl/>
        <w:snapToGrid w:val="0"/>
        <w:spacing w:line="480" w:lineRule="auto"/>
        <w:ind w:firstLine="640"/>
        <w:rPr>
          <w:rFonts w:ascii="宋体" w:hAnsi="宋体"/>
          <w:color w:val="000000"/>
          <w:kern w:val="0"/>
          <w:szCs w:val="21"/>
          <w:u w:val="single"/>
        </w:rPr>
      </w:pPr>
      <w:r>
        <w:rPr>
          <w:rFonts w:hint="eastAsia" w:ascii="宋体" w:hAnsi="宋体"/>
          <w:color w:val="000000"/>
          <w:kern w:val="0"/>
          <w:szCs w:val="21"/>
        </w:rPr>
        <w:t>一、项目名称：</w:t>
      </w:r>
      <w:r>
        <w:rPr>
          <w:rFonts w:hint="eastAsia" w:ascii="宋体" w:hAnsi="宋体"/>
          <w:color w:val="000000"/>
          <w:kern w:val="0"/>
          <w:szCs w:val="21"/>
          <w:u w:val="single"/>
        </w:rPr>
        <w:t xml:space="preserve"> </w:t>
      </w:r>
      <w:bookmarkStart w:id="0" w:name="OLE_LINK1"/>
      <w:r>
        <w:rPr>
          <w:rFonts w:hint="eastAsia" w:ascii="宋体" w:hAnsi="宋体"/>
          <w:color w:val="000000"/>
          <w:kern w:val="0"/>
          <w:szCs w:val="21"/>
          <w:u w:val="single"/>
          <w:lang w:eastAsia="zh-CN"/>
        </w:rPr>
        <w:t>东莞市沙田中学（暂定名）项目-工程检测服务</w:t>
      </w:r>
      <w:bookmarkEnd w:id="0"/>
      <w:r>
        <w:rPr>
          <w:rFonts w:hint="eastAsia" w:ascii="宋体" w:hAnsi="宋体"/>
          <w:color w:val="000000"/>
          <w:kern w:val="0"/>
          <w:szCs w:val="21"/>
          <w:u w:val="single"/>
        </w:rPr>
        <w:t xml:space="preserve"> </w:t>
      </w:r>
    </w:p>
    <w:p w14:paraId="251239EC">
      <w:pPr>
        <w:widowControl/>
        <w:snapToGrid w:val="0"/>
        <w:spacing w:line="480" w:lineRule="auto"/>
        <w:ind w:firstLine="640"/>
        <w:rPr>
          <w:rFonts w:hint="eastAsia" w:ascii="宋体" w:hAnsi="宋体"/>
          <w:color w:val="000000"/>
          <w:kern w:val="0"/>
          <w:szCs w:val="21"/>
          <w:u w:val="single"/>
        </w:rPr>
      </w:pPr>
      <w:r>
        <w:rPr>
          <w:rFonts w:hint="eastAsia" w:ascii="宋体" w:hAnsi="宋体"/>
          <w:color w:val="000000"/>
          <w:kern w:val="0"/>
          <w:szCs w:val="21"/>
        </w:rPr>
        <w:t>二、项目编号：</w:t>
      </w:r>
      <w:r>
        <w:rPr>
          <w:rFonts w:hint="eastAsia" w:ascii="宋体" w:hAnsi="宋体"/>
          <w:color w:val="000000"/>
          <w:kern w:val="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u w:val="single"/>
        </w:rPr>
        <w:t xml:space="preserve"> ZBCG-202</w:t>
      </w:r>
      <w:r>
        <w:rPr>
          <w:rFonts w:hint="eastAsia" w:ascii="宋体" w:hAnsi="宋体"/>
          <w:color w:val="000000"/>
          <w:kern w:val="0"/>
          <w:szCs w:val="21"/>
          <w:u w:val="single"/>
          <w:lang w:val="en-US" w:eastAsia="zh-CN"/>
        </w:rPr>
        <w:t>5</w:t>
      </w:r>
      <w:r>
        <w:rPr>
          <w:rFonts w:hint="eastAsia" w:ascii="宋体" w:hAnsi="宋体"/>
          <w:color w:val="000000"/>
          <w:kern w:val="0"/>
          <w:szCs w:val="21"/>
          <w:u w:val="single"/>
        </w:rPr>
        <w:t>-</w:t>
      </w:r>
      <w:r>
        <w:rPr>
          <w:rFonts w:hint="eastAsia" w:ascii="宋体" w:hAnsi="宋体"/>
          <w:color w:val="000000"/>
          <w:kern w:val="0"/>
          <w:szCs w:val="21"/>
          <w:u w:val="single"/>
          <w:lang w:val="en-US" w:eastAsia="zh-CN"/>
        </w:rPr>
        <w:t>58</w:t>
      </w:r>
      <w:r>
        <w:rPr>
          <w:rFonts w:hint="eastAsia" w:ascii="宋体" w:hAnsi="宋体"/>
          <w:color w:val="000000"/>
          <w:kern w:val="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u w:val="single"/>
        </w:rPr>
        <w:t xml:space="preserve">  </w:t>
      </w:r>
      <w:bookmarkStart w:id="2" w:name="_GoBack"/>
      <w:bookmarkEnd w:id="2"/>
    </w:p>
    <w:p w14:paraId="36FAD07C">
      <w:pPr>
        <w:widowControl/>
        <w:snapToGrid w:val="0"/>
        <w:spacing w:line="480" w:lineRule="auto"/>
        <w:ind w:firstLine="640"/>
        <w:rPr>
          <w:rFonts w:hint="eastAsia" w:ascii="宋体" w:hAnsi="宋体"/>
          <w:color w:val="000000"/>
          <w:kern w:val="0"/>
          <w:szCs w:val="21"/>
          <w:u w:val="single"/>
        </w:rPr>
      </w:pPr>
      <w:r>
        <w:rPr>
          <w:rFonts w:hint="eastAsia" w:ascii="宋体" w:hAnsi="宋体"/>
          <w:color w:val="000000"/>
          <w:kern w:val="0"/>
          <w:szCs w:val="21"/>
        </w:rPr>
        <w:t>三、工程地点：</w:t>
      </w:r>
      <w:r>
        <w:rPr>
          <w:rFonts w:hint="eastAsia" w:ascii="宋体" w:hAnsi="宋体"/>
          <w:color w:val="000000"/>
          <w:kern w:val="0"/>
          <w:szCs w:val="21"/>
          <w:u w:val="single"/>
        </w:rPr>
        <w:t xml:space="preserve"> </w:t>
      </w:r>
      <w:r>
        <w:rPr>
          <w:rFonts w:hint="eastAsia" w:ascii="宋体" w:hAnsi="宋体"/>
          <w:color w:val="000000"/>
          <w:kern w:val="0"/>
          <w:szCs w:val="21"/>
          <w:u w:val="single"/>
          <w:lang w:eastAsia="zh-CN"/>
        </w:rPr>
        <w:t>东莞沙田</w:t>
      </w:r>
      <w:r>
        <w:rPr>
          <w:rFonts w:ascii="宋体" w:hAnsi="宋体"/>
          <w:color w:val="000000"/>
          <w:kern w:val="0"/>
          <w:szCs w:val="21"/>
          <w:u w:val="single"/>
        </w:rPr>
        <w:t xml:space="preserve">  </w:t>
      </w:r>
    </w:p>
    <w:p w14:paraId="043A30BB">
      <w:pPr>
        <w:widowControl/>
        <w:snapToGrid w:val="0"/>
        <w:spacing w:line="480" w:lineRule="auto"/>
        <w:ind w:firstLine="640"/>
        <w:rPr>
          <w:rFonts w:hint="eastAsia" w:ascii="宋体" w:hAnsi="宋体" w:eastAsia="宋体" w:cs="Times New Roman"/>
          <w:color w:val="000000"/>
          <w:kern w:val="0"/>
          <w:szCs w:val="21"/>
          <w:lang w:val="en-US" w:eastAsia="zh-CN"/>
        </w:rPr>
      </w:pPr>
      <w:r>
        <w:rPr>
          <w:rFonts w:hint="eastAsia" w:ascii="宋体" w:hAnsi="宋体"/>
          <w:color w:val="000000"/>
          <w:kern w:val="0"/>
          <w:szCs w:val="21"/>
        </w:rPr>
        <w:t>四、</w:t>
      </w:r>
      <w:r>
        <w:rPr>
          <w:rFonts w:hint="eastAsia" w:ascii="宋体" w:hAnsi="宋体"/>
          <w:color w:val="000000"/>
          <w:kern w:val="0"/>
          <w:szCs w:val="21"/>
          <w:lang w:val="en-US" w:eastAsia="zh-CN"/>
        </w:rPr>
        <w:t>本</w:t>
      </w:r>
      <w:r>
        <w:rPr>
          <w:rFonts w:hint="eastAsia" w:ascii="宋体" w:hAnsi="宋体" w:eastAsia="宋体" w:cs="Times New Roman"/>
          <w:color w:val="000000"/>
          <w:kern w:val="0"/>
          <w:szCs w:val="21"/>
          <w:lang w:val="en-US" w:eastAsia="zh-CN"/>
        </w:rPr>
        <w:t>项目采购限价为：¥1223743.50元；根据《东莞市建设工程检测中心收费标准（2023版）》检测基准价合计：¥2719430.00元；收费系数：0.45；检测费即采购限价为：¥1223743.50元（含6%税）。</w:t>
      </w:r>
    </w:p>
    <w:p w14:paraId="06AC628F">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五、项目概况：本项目总用地面积为 92727.86 平方米，总建筑面积 146572.85 平方米，拟建</w:t>
      </w:r>
      <w:r>
        <w:rPr>
          <w:rFonts w:hint="eastAsia" w:ascii="宋体" w:hAnsi="宋体" w:eastAsia="宋体" w:cs="Times New Roman"/>
          <w:color w:val="000000"/>
          <w:kern w:val="0"/>
          <w:szCs w:val="21"/>
          <w:lang w:val="en-US" w:eastAsia="zh-CN"/>
        </w:rPr>
        <w:t>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p>
    <w:p w14:paraId="482C9B99">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 xml:space="preserve">六、工程范围： </w:t>
      </w:r>
      <w:bookmarkStart w:id="1" w:name="OLE_LINK2"/>
      <w:r>
        <w:rPr>
          <w:rFonts w:hint="eastAsia" w:ascii="宋体" w:hAnsi="宋体" w:eastAsia="宋体" w:cs="Times New Roman"/>
          <w:color w:val="000000"/>
          <w:kern w:val="0"/>
          <w:szCs w:val="21"/>
          <w:lang w:val="en-US" w:eastAsia="zh-CN"/>
        </w:rPr>
        <w:t>东莞市沙田中学（暂定名）项目-工程检测服务包含本项目范围内及其他为实现合同目的所涉及的承包范围，含项目采购的材料、工程实体检测、工程设备检验试验检测，具体以现场实际检测需求为准。</w:t>
      </w:r>
      <w:bookmarkEnd w:id="1"/>
    </w:p>
    <w:p w14:paraId="253449E8">
      <w:pPr>
        <w:widowControl/>
        <w:snapToGrid w:val="0"/>
        <w:spacing w:line="480" w:lineRule="auto"/>
        <w:ind w:firstLine="420" w:firstLineChars="200"/>
        <w:rPr>
          <w:rFonts w:hint="eastAsia" w:ascii="宋体" w:hAnsi="宋体"/>
          <w:color w:val="auto"/>
          <w:kern w:val="0"/>
          <w:szCs w:val="21"/>
        </w:rPr>
      </w:pPr>
      <w:r>
        <w:rPr>
          <w:rFonts w:hint="eastAsia" w:ascii="宋体" w:hAnsi="宋体"/>
          <w:color w:val="000000"/>
          <w:kern w:val="0"/>
          <w:szCs w:val="21"/>
        </w:rPr>
        <w:t xml:space="preserve">  七、计划</w:t>
      </w:r>
      <w:r>
        <w:rPr>
          <w:rFonts w:hint="eastAsia" w:ascii="宋体" w:hAnsi="宋体"/>
          <w:color w:val="000000"/>
          <w:kern w:val="0"/>
          <w:szCs w:val="21"/>
          <w:lang w:val="en-US" w:eastAsia="zh-CN"/>
        </w:rPr>
        <w:t>工期</w:t>
      </w:r>
      <w:r>
        <w:rPr>
          <w:rFonts w:hint="eastAsia" w:ascii="宋体" w:hAnsi="宋体"/>
          <w:color w:val="auto"/>
          <w:kern w:val="0"/>
          <w:szCs w:val="21"/>
          <w:highlight w:val="none"/>
        </w:rPr>
        <w:t>：</w:t>
      </w:r>
      <w:r>
        <w:rPr>
          <w:rFonts w:hint="eastAsia" w:ascii="宋体" w:hAnsi="宋体"/>
          <w:color w:val="auto"/>
          <w:kern w:val="0"/>
          <w:szCs w:val="21"/>
          <w:lang w:eastAsia="zh-CN"/>
        </w:rPr>
        <w:t>工期</w:t>
      </w:r>
      <w:r>
        <w:rPr>
          <w:rFonts w:hint="eastAsia" w:ascii="宋体" w:hAnsi="宋体"/>
          <w:color w:val="auto"/>
          <w:kern w:val="0"/>
          <w:szCs w:val="21"/>
          <w:lang w:val="en-US" w:eastAsia="zh-CN"/>
        </w:rPr>
        <w:t xml:space="preserve"> </w:t>
      </w:r>
      <w:r>
        <w:rPr>
          <w:rFonts w:hint="eastAsia" w:ascii="宋体" w:hAnsi="宋体"/>
          <w:color w:val="auto"/>
          <w:kern w:val="0"/>
          <w:szCs w:val="21"/>
          <w:lang w:eastAsia="zh-CN"/>
        </w:rPr>
        <w:t xml:space="preserve"> </w:t>
      </w:r>
      <w:r>
        <w:rPr>
          <w:rFonts w:hint="eastAsia" w:ascii="宋体" w:hAnsi="宋体"/>
          <w:color w:val="auto"/>
          <w:kern w:val="0"/>
          <w:szCs w:val="21"/>
          <w:lang w:val="en-US" w:eastAsia="zh-CN"/>
        </w:rPr>
        <w:t>585 个</w:t>
      </w:r>
      <w:r>
        <w:rPr>
          <w:rFonts w:hint="eastAsia" w:ascii="宋体" w:hAnsi="宋体"/>
          <w:color w:val="auto"/>
          <w:kern w:val="0"/>
          <w:szCs w:val="21"/>
          <w:lang w:eastAsia="zh-CN"/>
        </w:rPr>
        <w:t>日历天，</w:t>
      </w:r>
      <w:r>
        <w:rPr>
          <w:rFonts w:hint="eastAsia" w:ascii="宋体" w:hAnsi="宋体"/>
          <w:color w:val="000000"/>
          <w:kern w:val="0"/>
          <w:szCs w:val="21"/>
        </w:rPr>
        <w:t>具体施工时间根据项目部施工进度安排。</w:t>
      </w:r>
    </w:p>
    <w:p w14:paraId="02E5AEB2">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color w:val="auto"/>
          <w:kern w:val="0"/>
          <w:szCs w:val="21"/>
        </w:rPr>
        <w:t>八、投标文件的递交时间为：以密封形式于</w:t>
      </w:r>
      <w:r>
        <w:rPr>
          <w:rFonts w:hint="eastAsia" w:ascii="宋体" w:hAnsi="宋体"/>
          <w:color w:val="auto"/>
          <w:kern w:val="0"/>
          <w:szCs w:val="21"/>
          <w:u w:val="single"/>
        </w:rPr>
        <w:t xml:space="preserve"> 202</w:t>
      </w:r>
      <w:r>
        <w:rPr>
          <w:rFonts w:hint="eastAsia" w:ascii="宋体" w:hAnsi="宋体"/>
          <w:color w:val="auto"/>
          <w:kern w:val="0"/>
          <w:szCs w:val="21"/>
          <w:u w:val="single"/>
          <w:lang w:val="en-US" w:eastAsia="zh-CN"/>
        </w:rPr>
        <w:t>5</w:t>
      </w:r>
      <w:r>
        <w:rPr>
          <w:rFonts w:hint="eastAsia" w:ascii="宋体" w:hAnsi="宋体"/>
          <w:color w:val="auto"/>
          <w:kern w:val="0"/>
          <w:szCs w:val="21"/>
          <w:u w:val="single"/>
        </w:rPr>
        <w:t xml:space="preserve"> </w:t>
      </w:r>
      <w:r>
        <w:rPr>
          <w:rFonts w:hint="eastAsia" w:ascii="宋体" w:hAnsi="宋体"/>
          <w:color w:val="auto"/>
          <w:kern w:val="0"/>
          <w:szCs w:val="21"/>
        </w:rPr>
        <w:t>年</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03 </w:t>
      </w:r>
      <w:r>
        <w:rPr>
          <w:rFonts w:hint="eastAsia" w:ascii="宋体" w:hAnsi="宋体"/>
          <w:color w:val="auto"/>
          <w:kern w:val="0"/>
          <w:szCs w:val="21"/>
          <w:u w:val="single"/>
        </w:rPr>
        <w:t xml:space="preserve"> </w:t>
      </w:r>
      <w:r>
        <w:rPr>
          <w:rFonts w:hint="eastAsia" w:ascii="宋体" w:hAnsi="宋体"/>
          <w:color w:val="auto"/>
          <w:kern w:val="0"/>
          <w:szCs w:val="21"/>
        </w:rPr>
        <w:t>月</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25 </w:t>
      </w:r>
      <w:r>
        <w:rPr>
          <w:rFonts w:hint="eastAsia" w:ascii="宋体" w:hAnsi="宋体"/>
          <w:color w:val="auto"/>
          <w:kern w:val="0"/>
          <w:szCs w:val="21"/>
          <w:u w:val="single"/>
        </w:rPr>
        <w:t xml:space="preserve"> </w:t>
      </w:r>
      <w:r>
        <w:rPr>
          <w:rFonts w:hint="eastAsia" w:ascii="宋体" w:hAnsi="宋体"/>
          <w:color w:val="auto"/>
          <w:kern w:val="0"/>
          <w:szCs w:val="21"/>
        </w:rPr>
        <w:t>日</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16  </w:t>
      </w:r>
      <w:r>
        <w:rPr>
          <w:rFonts w:hint="eastAsia" w:ascii="宋体" w:hAnsi="宋体"/>
          <w:color w:val="auto"/>
          <w:kern w:val="0"/>
          <w:szCs w:val="21"/>
        </w:rPr>
        <w:t>时</w:t>
      </w:r>
      <w:r>
        <w:rPr>
          <w:rFonts w:hint="eastAsia" w:ascii="宋体" w:hAnsi="宋体"/>
          <w:color w:val="auto"/>
          <w:kern w:val="0"/>
          <w:szCs w:val="21"/>
          <w:u w:val="single"/>
          <w:lang w:val="en-US" w:eastAsia="zh-CN"/>
        </w:rPr>
        <w:t xml:space="preserve">  00  </w:t>
      </w:r>
      <w:r>
        <w:rPr>
          <w:rFonts w:hint="eastAsia" w:ascii="宋体" w:hAnsi="宋体"/>
          <w:color w:val="auto"/>
          <w:kern w:val="0"/>
          <w:szCs w:val="21"/>
          <w:u w:val="single"/>
        </w:rPr>
        <w:t xml:space="preserve"> </w:t>
      </w:r>
      <w:r>
        <w:rPr>
          <w:rFonts w:hint="eastAsia" w:ascii="宋体" w:hAnsi="宋体"/>
          <w:color w:val="auto"/>
          <w:kern w:val="0"/>
          <w:szCs w:val="21"/>
        </w:rPr>
        <w:t>分前递交，截止时间为</w:t>
      </w:r>
      <w:r>
        <w:rPr>
          <w:rFonts w:hint="eastAsia" w:ascii="宋体" w:hAnsi="宋体"/>
          <w:color w:val="auto"/>
          <w:kern w:val="0"/>
          <w:szCs w:val="21"/>
          <w:u w:val="single"/>
        </w:rPr>
        <w:t xml:space="preserve"> 202</w:t>
      </w:r>
      <w:r>
        <w:rPr>
          <w:rFonts w:hint="eastAsia" w:ascii="宋体" w:hAnsi="宋体"/>
          <w:color w:val="auto"/>
          <w:kern w:val="0"/>
          <w:szCs w:val="21"/>
          <w:u w:val="single"/>
          <w:lang w:val="en-US" w:eastAsia="zh-CN"/>
        </w:rPr>
        <w:t>5</w:t>
      </w:r>
      <w:r>
        <w:rPr>
          <w:rFonts w:hint="eastAsia" w:ascii="宋体" w:hAnsi="宋体"/>
          <w:color w:val="auto"/>
          <w:kern w:val="0"/>
          <w:szCs w:val="21"/>
          <w:u w:val="single"/>
        </w:rPr>
        <w:t xml:space="preserve"> </w:t>
      </w:r>
      <w:r>
        <w:rPr>
          <w:rFonts w:hint="eastAsia" w:ascii="宋体" w:hAnsi="宋体"/>
          <w:color w:val="auto"/>
          <w:kern w:val="0"/>
          <w:szCs w:val="21"/>
        </w:rPr>
        <w:t>年</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03 </w:t>
      </w:r>
      <w:r>
        <w:rPr>
          <w:rFonts w:hint="eastAsia" w:ascii="宋体" w:hAnsi="宋体"/>
          <w:color w:val="auto"/>
          <w:kern w:val="0"/>
          <w:szCs w:val="21"/>
          <w:u w:val="single"/>
        </w:rPr>
        <w:t xml:space="preserve"> </w:t>
      </w:r>
      <w:r>
        <w:rPr>
          <w:rFonts w:hint="eastAsia" w:ascii="宋体" w:hAnsi="宋体"/>
          <w:color w:val="auto"/>
          <w:kern w:val="0"/>
          <w:szCs w:val="21"/>
        </w:rPr>
        <w:t>月</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25 </w:t>
      </w:r>
      <w:r>
        <w:rPr>
          <w:rFonts w:hint="eastAsia" w:ascii="宋体" w:hAnsi="宋体"/>
          <w:color w:val="auto"/>
          <w:kern w:val="0"/>
          <w:szCs w:val="21"/>
          <w:u w:val="single"/>
        </w:rPr>
        <w:t xml:space="preserve"> </w:t>
      </w:r>
      <w:r>
        <w:rPr>
          <w:rFonts w:hint="eastAsia" w:ascii="宋体" w:hAnsi="宋体"/>
          <w:color w:val="auto"/>
          <w:kern w:val="0"/>
          <w:szCs w:val="21"/>
        </w:rPr>
        <w:t>日</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16  </w:t>
      </w:r>
      <w:r>
        <w:rPr>
          <w:rFonts w:hint="eastAsia" w:ascii="宋体" w:hAnsi="宋体" w:eastAsia="宋体" w:cs="Times New Roman"/>
          <w:color w:val="000000"/>
          <w:kern w:val="0"/>
          <w:szCs w:val="21"/>
        </w:rPr>
        <w:t>时</w:t>
      </w:r>
      <w:r>
        <w:rPr>
          <w:rFonts w:hint="eastAsia" w:ascii="宋体" w:hAnsi="宋体" w:eastAsia="宋体" w:cs="Times New Roman"/>
          <w:color w:val="000000"/>
          <w:kern w:val="0"/>
          <w:szCs w:val="21"/>
          <w:u w:val="single"/>
          <w:lang w:val="en-US" w:eastAsia="zh-CN"/>
        </w:rPr>
        <w:t xml:space="preserve"> </w:t>
      </w:r>
      <w:r>
        <w:rPr>
          <w:rFonts w:hint="eastAsia" w:ascii="宋体" w:hAnsi="宋体" w:cs="Times New Roman"/>
          <w:color w:val="000000"/>
          <w:kern w:val="0"/>
          <w:szCs w:val="21"/>
          <w:u w:val="single"/>
          <w:lang w:val="en-US" w:eastAsia="zh-CN"/>
        </w:rPr>
        <w:t xml:space="preserve"> 00  </w:t>
      </w:r>
      <w:r>
        <w:rPr>
          <w:rFonts w:hint="eastAsia" w:ascii="宋体" w:hAnsi="宋体" w:eastAsia="宋体" w:cs="Times New Roman"/>
          <w:color w:val="000000"/>
          <w:kern w:val="0"/>
          <w:szCs w:val="21"/>
          <w:u w:val="single"/>
        </w:rPr>
        <w:t xml:space="preserve"> </w:t>
      </w:r>
      <w:r>
        <w:rPr>
          <w:rFonts w:hint="eastAsia" w:ascii="宋体" w:hAnsi="宋体" w:eastAsia="宋体" w:cs="Times New Roman"/>
          <w:color w:val="000000"/>
          <w:kern w:val="0"/>
          <w:szCs w:val="21"/>
        </w:rPr>
        <w:t>分，所有应答文件必须在规定的应答截止时间前按规定地址送达采购方，逾期恕不接受。</w:t>
      </w:r>
    </w:p>
    <w:p w14:paraId="59BE03BB">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开标地址：东莞市南城街道城市风景街</w:t>
      </w:r>
      <w:r>
        <w:rPr>
          <w:rFonts w:hint="eastAsia" w:ascii="宋体" w:hAnsi="宋体" w:cs="Times New Roman"/>
          <w:color w:val="000000"/>
          <w:kern w:val="0"/>
          <w:szCs w:val="21"/>
          <w:lang w:val="en-US" w:eastAsia="zh-CN"/>
        </w:rPr>
        <w:t>9</w:t>
      </w:r>
      <w:r>
        <w:rPr>
          <w:rFonts w:hint="eastAsia" w:ascii="宋体" w:hAnsi="宋体" w:eastAsia="宋体" w:cs="Times New Roman"/>
          <w:color w:val="000000"/>
          <w:kern w:val="0"/>
          <w:szCs w:val="21"/>
        </w:rPr>
        <w:t>栋</w:t>
      </w:r>
      <w:r>
        <w:rPr>
          <w:rFonts w:hint="eastAsia" w:ascii="宋体" w:hAnsi="宋体" w:eastAsia="宋体" w:cs="Times New Roman"/>
          <w:color w:val="000000"/>
          <w:kern w:val="0"/>
          <w:szCs w:val="21"/>
          <w:lang w:val="en-US" w:eastAsia="zh-CN"/>
        </w:rPr>
        <w:t>3</w:t>
      </w:r>
      <w:r>
        <w:rPr>
          <w:rFonts w:hint="eastAsia" w:ascii="宋体" w:hAnsi="宋体" w:eastAsia="宋体" w:cs="Times New Roman"/>
          <w:color w:val="000000"/>
          <w:kern w:val="0"/>
          <w:szCs w:val="21"/>
        </w:rPr>
        <w:t>层</w:t>
      </w:r>
      <w:r>
        <w:rPr>
          <w:rFonts w:hint="eastAsia" w:ascii="宋体" w:hAnsi="宋体" w:eastAsia="宋体" w:cs="Times New Roman"/>
          <w:color w:val="000000"/>
          <w:kern w:val="0"/>
          <w:szCs w:val="21"/>
          <w:lang w:val="en-US" w:eastAsia="zh-CN"/>
        </w:rPr>
        <w:t>310室</w:t>
      </w:r>
      <w:r>
        <w:rPr>
          <w:rFonts w:hint="eastAsia" w:ascii="宋体" w:hAnsi="宋体" w:eastAsia="宋体" w:cs="Times New Roman"/>
          <w:color w:val="000000"/>
          <w:kern w:val="0"/>
          <w:szCs w:val="21"/>
        </w:rPr>
        <w:t>开标室。</w:t>
      </w:r>
    </w:p>
    <w:p w14:paraId="6C309F4B">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九、注意事项：</w:t>
      </w:r>
    </w:p>
    <w:p w14:paraId="7295F1D7">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1、投标人必须全面响应采购文件要求，投标人任何附加条件采购人一律不接受或视为废标。</w:t>
      </w:r>
    </w:p>
    <w:p w14:paraId="7A0CA03E">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2、中标人严禁有挂靠或者违法转包行为。</w:t>
      </w:r>
    </w:p>
    <w:p w14:paraId="7EDF5EE5">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3、投标文件严禁出现不平衡报价。</w:t>
      </w:r>
    </w:p>
    <w:p w14:paraId="7C3CFDBB">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4、质量要求：现行的施工规范要求。</w:t>
      </w:r>
    </w:p>
    <w:p w14:paraId="573ED9E6">
      <w:pPr>
        <w:widowControl/>
        <w:snapToGrid w:val="0"/>
        <w:spacing w:line="480" w:lineRule="auto"/>
        <w:ind w:firstLine="640"/>
        <w:rPr>
          <w:rFonts w:hint="eastAsia" w:ascii="宋体" w:hAnsi="宋体" w:eastAsia="宋体"/>
          <w:color w:val="000000"/>
          <w:kern w:val="0"/>
          <w:szCs w:val="21"/>
          <w:lang w:val="en-US" w:eastAsia="zh-CN"/>
        </w:rPr>
      </w:pPr>
      <w:r>
        <w:rPr>
          <w:rFonts w:hint="eastAsia" w:ascii="宋体" w:hAnsi="宋体"/>
          <w:color w:val="000000"/>
          <w:kern w:val="0"/>
          <w:szCs w:val="21"/>
          <w:lang w:val="en-US" w:eastAsia="zh-CN"/>
        </w:rPr>
        <w:t>5、</w:t>
      </w:r>
      <w:r>
        <w:rPr>
          <w:rFonts w:hint="eastAsia"/>
          <w:kern w:val="0"/>
          <w:szCs w:val="21"/>
        </w:rPr>
        <w:t>投标人应是公司库内的合格供应商。或当投标人为采购人供应商库外单位时，应经过采购人采购小组在合作意愿、公司实力、团队能力、履约能力等方面进行综合评价，综合评分合格后，方可接受其投标。</w:t>
      </w:r>
    </w:p>
    <w:p w14:paraId="5311013D">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color w:val="000000"/>
          <w:kern w:val="0"/>
          <w:szCs w:val="21"/>
        </w:rPr>
        <w:t>十、采购文件获取：</w:t>
      </w:r>
      <w:r>
        <w:rPr>
          <w:rFonts w:hint="eastAsia" w:ascii="宋体" w:hAnsi="宋体"/>
          <w:color w:val="000000"/>
          <w:kern w:val="0"/>
          <w:szCs w:val="21"/>
          <w:lang w:val="en-US" w:eastAsia="zh-CN"/>
        </w:rPr>
        <w:t>城工</w:t>
      </w:r>
      <w:r>
        <w:rPr>
          <w:rFonts w:hint="eastAsia" w:ascii="宋体" w:hAnsi="宋体"/>
          <w:color w:val="000000"/>
          <w:kern w:val="0"/>
          <w:szCs w:val="21"/>
        </w:rPr>
        <w:t>集团官网（http:/www.</w:t>
      </w:r>
      <w:r>
        <w:rPr>
          <w:rFonts w:hint="eastAsia" w:ascii="宋体" w:hAnsi="宋体" w:eastAsia="宋体" w:cs="Times New Roman"/>
          <w:color w:val="000000"/>
          <w:kern w:val="0"/>
          <w:szCs w:val="21"/>
        </w:rPr>
        <w:t>dggcc.cn）。</w:t>
      </w:r>
    </w:p>
    <w:p w14:paraId="1351DD48">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 xml:space="preserve">十一、有关此次采购答疑事宜，按下列地址以书面或电话形式向采购人查询：  </w:t>
      </w:r>
    </w:p>
    <w:p w14:paraId="5EA47882">
      <w:pPr>
        <w:widowControl/>
        <w:snapToGrid w:val="0"/>
        <w:spacing w:line="480" w:lineRule="auto"/>
        <w:ind w:firstLine="640"/>
        <w:rPr>
          <w:rFonts w:hint="eastAsia" w:ascii="宋体" w:hAnsi="宋体" w:eastAsia="宋体" w:cs="Times New Roman"/>
          <w:color w:val="000000"/>
          <w:kern w:val="0"/>
          <w:szCs w:val="21"/>
          <w:lang w:eastAsia="zh-CN"/>
        </w:rPr>
      </w:pPr>
      <w:r>
        <w:rPr>
          <w:rFonts w:hint="eastAsia" w:ascii="宋体" w:hAnsi="宋体" w:eastAsia="宋体" w:cs="Times New Roman"/>
          <w:color w:val="000000"/>
          <w:kern w:val="0"/>
          <w:szCs w:val="21"/>
        </w:rPr>
        <w:t>采购人：</w:t>
      </w:r>
      <w:r>
        <w:rPr>
          <w:rFonts w:hint="eastAsia" w:ascii="宋体" w:hAnsi="宋体" w:eastAsia="宋体" w:cs="Times New Roman"/>
          <w:color w:val="000000"/>
          <w:kern w:val="0"/>
          <w:szCs w:val="21"/>
          <w:lang w:eastAsia="zh-CN"/>
        </w:rPr>
        <w:t>东莞市城市工程建设集团有限公司</w:t>
      </w:r>
    </w:p>
    <w:p w14:paraId="3ABBEF7A">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地址：东莞市南城区城市风景街8栋</w:t>
      </w:r>
      <w:r>
        <w:rPr>
          <w:rFonts w:hint="eastAsia" w:ascii="宋体" w:hAnsi="宋体" w:eastAsia="宋体" w:cs="Times New Roman"/>
          <w:color w:val="000000"/>
          <w:kern w:val="0"/>
          <w:szCs w:val="21"/>
          <w:lang w:val="en-US" w:eastAsia="zh-CN"/>
        </w:rPr>
        <w:t>4</w:t>
      </w:r>
      <w:r>
        <w:rPr>
          <w:rFonts w:hint="eastAsia" w:ascii="宋体" w:hAnsi="宋体" w:eastAsia="宋体" w:cs="Times New Roman"/>
          <w:color w:val="000000"/>
          <w:kern w:val="0"/>
          <w:szCs w:val="21"/>
        </w:rPr>
        <w:t>层</w:t>
      </w:r>
      <w:r>
        <w:rPr>
          <w:rFonts w:hint="eastAsia" w:ascii="宋体" w:hAnsi="宋体" w:eastAsia="宋体" w:cs="Times New Roman"/>
          <w:color w:val="000000"/>
          <w:kern w:val="0"/>
          <w:szCs w:val="21"/>
          <w:lang w:val="en-US" w:eastAsia="zh-CN"/>
        </w:rPr>
        <w:t>城工集团商务管理中心</w:t>
      </w:r>
      <w:r>
        <w:rPr>
          <w:rFonts w:hint="eastAsia" w:ascii="宋体" w:hAnsi="宋体" w:eastAsia="宋体" w:cs="Times New Roman"/>
          <w:color w:val="000000"/>
          <w:kern w:val="0"/>
          <w:szCs w:val="21"/>
        </w:rPr>
        <w:t>。</w:t>
      </w:r>
    </w:p>
    <w:p w14:paraId="28CDD40E">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联系人：</w:t>
      </w:r>
      <w:r>
        <w:rPr>
          <w:rFonts w:hint="eastAsia" w:ascii="宋体" w:hAnsi="宋体" w:cs="Times New Roman"/>
          <w:color w:val="000000"/>
          <w:kern w:val="0"/>
          <w:szCs w:val="21"/>
          <w:lang w:val="en-US" w:eastAsia="zh-CN"/>
        </w:rPr>
        <w:t>黄</w:t>
      </w:r>
      <w:r>
        <w:rPr>
          <w:rFonts w:hint="eastAsia" w:ascii="宋体" w:hAnsi="宋体" w:eastAsia="宋体" w:cs="Times New Roman"/>
          <w:color w:val="000000"/>
          <w:kern w:val="0"/>
          <w:szCs w:val="21"/>
        </w:rPr>
        <w:t xml:space="preserve">工                   </w:t>
      </w:r>
      <w:r>
        <w:rPr>
          <w:rFonts w:hint="eastAsia" w:ascii="宋体" w:hAnsi="宋体" w:eastAsia="宋体" w:cs="Times New Roman"/>
          <w:color w:val="000000"/>
          <w:kern w:val="0"/>
          <w:szCs w:val="21"/>
          <w:lang w:val="en-US" w:eastAsia="zh-CN"/>
        </w:rPr>
        <w:t xml:space="preserve">         </w:t>
      </w:r>
      <w:r>
        <w:rPr>
          <w:rFonts w:hint="eastAsia" w:ascii="宋体" w:hAnsi="宋体" w:eastAsia="宋体" w:cs="Times New Roman"/>
          <w:color w:val="000000"/>
          <w:kern w:val="0"/>
          <w:szCs w:val="21"/>
        </w:rPr>
        <w:t>邮政编码：523000</w:t>
      </w:r>
    </w:p>
    <w:p w14:paraId="2503AE5A">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联系方式：</w:t>
      </w:r>
      <w:r>
        <w:rPr>
          <w:rFonts w:hint="eastAsia" w:ascii="宋体" w:hAnsi="宋体" w:cs="Times New Roman"/>
          <w:color w:val="000000"/>
          <w:kern w:val="0"/>
          <w:szCs w:val="21"/>
          <w:lang w:val="en-US" w:eastAsia="zh-CN"/>
        </w:rPr>
        <w:t>15017133726</w:t>
      </w:r>
      <w:r>
        <w:rPr>
          <w:rFonts w:hint="eastAsia" w:ascii="宋体" w:hAnsi="宋体" w:eastAsia="宋体" w:cs="Times New Roman"/>
          <w:color w:val="000000"/>
          <w:kern w:val="0"/>
          <w:szCs w:val="21"/>
        </w:rPr>
        <w:t xml:space="preserve">                  传</w:t>
      </w:r>
      <w:r>
        <w:rPr>
          <w:rFonts w:hint="eastAsia" w:ascii="宋体" w:hAnsi="宋体" w:eastAsia="宋体" w:cs="Times New Roman"/>
          <w:color w:val="000000"/>
          <w:kern w:val="0"/>
          <w:szCs w:val="21"/>
          <w:lang w:val="en-US" w:eastAsia="zh-CN"/>
        </w:rPr>
        <w:t xml:space="preserve">    </w:t>
      </w:r>
      <w:r>
        <w:rPr>
          <w:rFonts w:hint="eastAsia" w:ascii="宋体" w:hAnsi="宋体" w:eastAsia="宋体" w:cs="Times New Roman"/>
          <w:color w:val="000000"/>
          <w:kern w:val="0"/>
          <w:szCs w:val="21"/>
        </w:rPr>
        <w:t>真：0769-39009090</w:t>
      </w:r>
    </w:p>
    <w:p w14:paraId="07103970">
      <w:pPr>
        <w:widowControl/>
        <w:snapToGrid w:val="0"/>
        <w:spacing w:line="480" w:lineRule="auto"/>
        <w:ind w:firstLine="640"/>
        <w:rPr>
          <w:rFonts w:hint="eastAsia" w:ascii="宋体" w:hAnsi="宋体" w:eastAsia="宋体" w:cs="Times New Roman"/>
          <w:color w:val="000000"/>
          <w:kern w:val="0"/>
          <w:szCs w:val="21"/>
        </w:rPr>
      </w:pPr>
    </w:p>
    <w:p w14:paraId="2326CF1B">
      <w:pPr>
        <w:widowControl/>
        <w:wordWrap w:val="0"/>
        <w:snapToGrid w:val="0"/>
        <w:spacing w:line="480" w:lineRule="auto"/>
        <w:ind w:firstLine="640"/>
        <w:jc w:val="right"/>
        <w:rPr>
          <w:rFonts w:hint="eastAsia" w:ascii="宋体" w:hAnsi="宋体"/>
          <w:color w:val="000000"/>
          <w:kern w:val="0"/>
          <w:szCs w:val="21"/>
        </w:rPr>
      </w:pPr>
    </w:p>
    <w:p w14:paraId="0811CA3A">
      <w:pPr>
        <w:widowControl/>
        <w:wordWrap w:val="0"/>
        <w:snapToGrid w:val="0"/>
        <w:spacing w:line="480" w:lineRule="auto"/>
        <w:ind w:firstLine="640"/>
        <w:jc w:val="right"/>
        <w:rPr>
          <w:rFonts w:hint="eastAsia" w:ascii="宋体" w:hAnsi="宋体"/>
          <w:color w:val="000000"/>
          <w:kern w:val="0"/>
          <w:szCs w:val="21"/>
          <w:lang w:eastAsia="zh-CN"/>
        </w:rPr>
      </w:pPr>
      <w:r>
        <w:rPr>
          <w:rFonts w:hint="eastAsia" w:ascii="宋体" w:hAnsi="宋体"/>
          <w:color w:val="000000"/>
          <w:kern w:val="0"/>
          <w:szCs w:val="21"/>
          <w:lang w:eastAsia="zh-CN"/>
        </w:rPr>
        <w:t>东莞市城市工程建设集团有限公司</w:t>
      </w:r>
    </w:p>
    <w:p w14:paraId="0B823BE5">
      <w:pPr>
        <w:widowControl/>
        <w:wordWrap w:val="0"/>
        <w:snapToGrid w:val="0"/>
        <w:spacing w:line="480" w:lineRule="auto"/>
        <w:ind w:firstLine="640"/>
        <w:jc w:val="right"/>
        <w:rPr>
          <w:rFonts w:hint="eastAsia" w:ascii="宋体" w:hAnsi="宋体"/>
          <w:color w:val="000000"/>
          <w:kern w:val="0"/>
          <w:szCs w:val="21"/>
        </w:rPr>
      </w:pPr>
      <w:r>
        <w:rPr>
          <w:rFonts w:hint="eastAsia" w:ascii="宋体" w:hAnsi="宋体"/>
          <w:color w:val="000000"/>
          <w:kern w:val="0"/>
          <w:szCs w:val="21"/>
        </w:rPr>
        <w:t xml:space="preserve"> </w:t>
      </w:r>
      <w:r>
        <w:rPr>
          <w:rFonts w:hint="eastAsia" w:ascii="宋体" w:hAnsi="宋体"/>
          <w:color w:val="000000"/>
          <w:kern w:val="0"/>
          <w:szCs w:val="21"/>
          <w:lang w:val="en-US" w:eastAsia="zh-CN"/>
        </w:rPr>
        <w:t>2025</w:t>
      </w:r>
      <w:r>
        <w:rPr>
          <w:rFonts w:hint="eastAsia" w:ascii="宋体" w:hAnsi="宋体"/>
          <w:color w:val="000000"/>
          <w:kern w:val="0"/>
          <w:szCs w:val="21"/>
        </w:rPr>
        <w:t>年</w:t>
      </w:r>
      <w:r>
        <w:rPr>
          <w:rFonts w:hint="eastAsia" w:ascii="宋体" w:hAnsi="宋体"/>
          <w:color w:val="000000"/>
          <w:kern w:val="0"/>
          <w:szCs w:val="21"/>
          <w:lang w:val="en-US" w:eastAsia="zh-CN"/>
        </w:rPr>
        <w:t>3</w:t>
      </w:r>
      <w:r>
        <w:rPr>
          <w:rFonts w:hint="eastAsia" w:ascii="宋体" w:hAnsi="宋体"/>
          <w:color w:val="000000"/>
          <w:kern w:val="0"/>
          <w:szCs w:val="21"/>
        </w:rPr>
        <w:t>月</w:t>
      </w:r>
      <w:r>
        <w:rPr>
          <w:rFonts w:hint="eastAsia" w:ascii="宋体" w:hAnsi="宋体"/>
          <w:color w:val="000000"/>
          <w:kern w:val="0"/>
          <w:szCs w:val="21"/>
          <w:lang w:val="en-US" w:eastAsia="zh-CN"/>
        </w:rPr>
        <w:t xml:space="preserve"> 20  </w:t>
      </w:r>
      <w:r>
        <w:rPr>
          <w:rFonts w:hint="eastAsia" w:ascii="宋体" w:hAnsi="宋体"/>
          <w:color w:val="000000"/>
          <w:kern w:val="0"/>
          <w:szCs w:val="21"/>
        </w:rPr>
        <w:t xml:space="preserve">日     </w:t>
      </w:r>
    </w:p>
    <w:p w14:paraId="46A5327A">
      <w:pPr>
        <w:widowControl/>
        <w:wordWrap w:val="0"/>
        <w:snapToGrid w:val="0"/>
        <w:spacing w:line="480" w:lineRule="auto"/>
        <w:ind w:firstLine="640"/>
        <w:jc w:val="right"/>
        <w:rPr>
          <w:rFonts w:hint="default" w:ascii="宋体" w:hAnsi="宋体" w:eastAsia="宋体"/>
          <w:color w:val="000000"/>
          <w:kern w:val="0"/>
          <w:szCs w:val="21"/>
          <w:lang w:val="en-US" w:eastAsia="zh-CN"/>
        </w:rPr>
      </w:pPr>
      <w:r>
        <w:rPr>
          <w:rFonts w:hint="eastAsia" w:ascii="宋体" w:hAnsi="宋体"/>
          <w:color w:val="000000"/>
          <w:kern w:val="0"/>
          <w:szCs w:val="21"/>
          <w:lang w:val="en-US" w:eastAsia="zh-CN"/>
        </w:rPr>
        <w:t xml:space="preserve">   </w:t>
      </w:r>
    </w:p>
    <w:p w14:paraId="1AF1C6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0E0422B1"/>
    <w:rsid w:val="0FF42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951</Words>
  <Characters>1097</Characters>
  <Lines>0</Lines>
  <Paragraphs>0</Paragraphs>
  <TotalTime>1</TotalTime>
  <ScaleCrop>false</ScaleCrop>
  <LinksUpToDate>false</LinksUpToDate>
  <CharactersWithSpaces>1247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2025-03-20T07:19:00Z</dcterms:created>
  <dc:creator>lenovo</dc:creator>
  <cp:lastModifiedBy>黄惠东</cp:lastModifiedBy>
  <dcterms:modified xsi:type="dcterms:W3CDTF">2025-03-20T07:50:18Z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167AF103BF9E4537811013913D294542_12</vt:lpwstr>
  </property>
</Properties>
</file>