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after="120" w:line="276" w:lineRule="auto"/>
        <w:jc w:val="center"/>
        <w:rPr>
          <w:rFonts w:eastAsia="华文中宋"/>
          <w:color w:val="000000"/>
          <w:sz w:val="44"/>
          <w:szCs w:val="44"/>
        </w:rPr>
      </w:pPr>
      <w:r>
        <w:rPr>
          <w:rFonts w:hint="eastAsia" w:eastAsia="华文中宋"/>
          <w:color w:val="000000"/>
          <w:sz w:val="44"/>
          <w:szCs w:val="44"/>
        </w:rPr>
        <w:t>询价文件</w:t>
      </w:r>
    </w:p>
    <w:p>
      <w:pPr>
        <w:spacing w:line="600" w:lineRule="exact"/>
        <w:ind w:firstLine="640" w:firstLineChars="200"/>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lang w:val="en-US" w:eastAsia="zh-CN"/>
        </w:rPr>
        <w:t>东莞市莞城建筑工程有限公司</w:t>
      </w:r>
      <w:r>
        <w:rPr>
          <w:rFonts w:eastAsia="仿宋_GB2312"/>
          <w:color w:val="000000"/>
          <w:sz w:val="32"/>
          <w:szCs w:val="32"/>
          <w:u w:val="single"/>
        </w:rPr>
        <w:t xml:space="preserve"> </w:t>
      </w:r>
      <w:r>
        <w:rPr>
          <w:rFonts w:hint="eastAsia" w:eastAsia="仿宋_GB2312"/>
          <w:color w:val="000000"/>
          <w:sz w:val="32"/>
          <w:szCs w:val="32"/>
          <w:u w:val="single"/>
        </w:rPr>
        <w:t>公司（采购人名称）</w:t>
      </w:r>
      <w:r>
        <w:rPr>
          <w:rFonts w:hint="eastAsia" w:eastAsia="仿宋_GB2312"/>
          <w:color w:val="000000"/>
          <w:sz w:val="32"/>
          <w:szCs w:val="32"/>
        </w:rPr>
        <w:t>需采购一家</w:t>
      </w:r>
      <w:r>
        <w:rPr>
          <w:rFonts w:eastAsia="仿宋_GB2312"/>
          <w:color w:val="000000"/>
          <w:sz w:val="32"/>
          <w:szCs w:val="32"/>
          <w:u w:val="single"/>
        </w:rPr>
        <w:t xml:space="preserve">    </w:t>
      </w:r>
      <w:r>
        <w:rPr>
          <w:rFonts w:hint="eastAsia" w:eastAsia="仿宋_GB2312"/>
          <w:color w:val="000000"/>
          <w:sz w:val="32"/>
          <w:szCs w:val="32"/>
          <w:u w:val="single"/>
          <w:lang w:val="en-US" w:eastAsia="zh-CN"/>
        </w:rPr>
        <w:t>零星劳务用工维修协议</w:t>
      </w:r>
      <w:r>
        <w:rPr>
          <w:rFonts w:eastAsia="仿宋_GB2312"/>
          <w:color w:val="000000"/>
          <w:sz w:val="32"/>
          <w:szCs w:val="32"/>
          <w:u w:val="single"/>
        </w:rPr>
        <w:t xml:space="preserve">    </w:t>
      </w:r>
      <w:r>
        <w:rPr>
          <w:rFonts w:hint="eastAsia" w:eastAsia="仿宋_GB2312"/>
          <w:color w:val="000000"/>
          <w:sz w:val="32"/>
          <w:szCs w:val="32"/>
        </w:rPr>
        <w:t>单位，现将相关情况介绍如下：</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一、项目名称及内容</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、项目名称：</w:t>
      </w:r>
      <w:r>
        <w:rPr>
          <w:rFonts w:eastAsia="仿宋_GB2312"/>
          <w:color w:val="000000"/>
          <w:sz w:val="32"/>
          <w:szCs w:val="32"/>
          <w:u w:val="single"/>
        </w:rPr>
        <w:t xml:space="preserve"> </w:t>
      </w:r>
      <w:r>
        <w:rPr>
          <w:rFonts w:hint="eastAsia" w:eastAsia="仿宋_GB2312"/>
          <w:color w:val="000000"/>
          <w:sz w:val="32"/>
          <w:szCs w:val="32"/>
          <w:u w:val="single"/>
          <w:lang w:val="en-US" w:eastAsia="zh-CN"/>
        </w:rPr>
        <w:t>零星劳务用工维修施工项目</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2</w:t>
      </w:r>
      <w:r>
        <w:rPr>
          <w:rFonts w:hint="eastAsia" w:eastAsia="仿宋_GB2312"/>
          <w:color w:val="000000"/>
          <w:sz w:val="32"/>
          <w:szCs w:val="32"/>
        </w:rPr>
        <w:t>、采购范围：</w:t>
      </w:r>
      <w:r>
        <w:rPr>
          <w:rFonts w:eastAsia="仿宋_GB2312"/>
          <w:color w:val="000000"/>
          <w:sz w:val="32"/>
          <w:szCs w:val="32"/>
          <w:u w:val="single"/>
        </w:rPr>
        <w:t xml:space="preserve">  </w:t>
      </w:r>
      <w:r>
        <w:rPr>
          <w:rFonts w:hint="eastAsia" w:eastAsia="仿宋_GB2312"/>
          <w:color w:val="000000"/>
          <w:sz w:val="32"/>
          <w:szCs w:val="32"/>
          <w:u w:val="single"/>
          <w:lang w:val="en-US" w:eastAsia="zh-CN"/>
        </w:rPr>
        <w:t>零星维修用工、零星材料采购、零星机械设备租赁，现场派工形式</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、项目地点：</w:t>
      </w:r>
      <w:r>
        <w:rPr>
          <w:rFonts w:eastAsia="仿宋_GB2312"/>
          <w:color w:val="000000"/>
          <w:sz w:val="32"/>
          <w:szCs w:val="32"/>
          <w:u w:val="single"/>
        </w:rPr>
        <w:t xml:space="preserve">  </w:t>
      </w:r>
      <w:r>
        <w:rPr>
          <w:rFonts w:hint="eastAsia" w:eastAsia="仿宋_GB2312"/>
          <w:color w:val="000000"/>
          <w:sz w:val="32"/>
          <w:szCs w:val="32"/>
          <w:u w:val="single"/>
          <w:lang w:val="en-US" w:eastAsia="zh-CN"/>
        </w:rPr>
        <w:t>广东东莞内</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4</w:t>
      </w:r>
      <w:r>
        <w:rPr>
          <w:rFonts w:hint="eastAsia" w:eastAsia="仿宋_GB2312"/>
          <w:color w:val="000000"/>
          <w:sz w:val="32"/>
          <w:szCs w:val="32"/>
        </w:rPr>
        <w:t>、服务时间（供货时间</w:t>
      </w:r>
      <w:r>
        <w:rPr>
          <w:rFonts w:eastAsia="仿宋_GB2312"/>
          <w:color w:val="000000"/>
          <w:sz w:val="32"/>
          <w:szCs w:val="32"/>
        </w:rPr>
        <w:t>/</w:t>
      </w:r>
      <w:r>
        <w:rPr>
          <w:rFonts w:hint="eastAsia" w:eastAsia="仿宋_GB2312"/>
          <w:color w:val="000000"/>
          <w:sz w:val="32"/>
          <w:szCs w:val="32"/>
        </w:rPr>
        <w:t>工期）：</w:t>
      </w:r>
      <w:r>
        <w:rPr>
          <w:rFonts w:eastAsia="仿宋_GB2312"/>
          <w:color w:val="000000"/>
          <w:sz w:val="32"/>
          <w:szCs w:val="32"/>
          <w:u w:val="single"/>
        </w:rPr>
        <w:t xml:space="preserve">  </w:t>
      </w:r>
      <w:r>
        <w:rPr>
          <w:rFonts w:hint="eastAsia" w:eastAsia="仿宋_GB2312"/>
          <w:color w:val="000000"/>
          <w:sz w:val="32"/>
          <w:szCs w:val="32"/>
          <w:u w:val="single"/>
          <w:lang w:val="en-US" w:eastAsia="zh-CN"/>
        </w:rPr>
        <w:t xml:space="preserve">零星维修用工协议期一年，现场派工形式  </w:t>
      </w:r>
      <w:r>
        <w:rPr>
          <w:rFonts w:eastAsia="仿宋_GB2312"/>
          <w:color w:val="000000"/>
          <w:sz w:val="32"/>
          <w:szCs w:val="32"/>
          <w:u w:val="single"/>
        </w:rPr>
        <w:t xml:space="preserve"> </w:t>
      </w:r>
      <w:r>
        <w:rPr>
          <w:rFonts w:hint="eastAsia" w:eastAsia="仿宋_GB2312"/>
          <w:color w:val="000000"/>
          <w:sz w:val="32"/>
          <w:szCs w:val="32"/>
          <w:u w:val="single"/>
        </w:rPr>
        <w:t>；</w:t>
      </w:r>
    </w:p>
    <w:p>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二、项目发布</w:t>
      </w:r>
    </w:p>
    <w:p>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rPr>
        <w:t>本采购项目信息在东莞实业投资控股集团有限公司网站（</w:t>
      </w:r>
      <w:r>
        <w:rPr>
          <w:rFonts w:eastAsia="仿宋_GB2312"/>
          <w:color w:val="000000"/>
          <w:sz w:val="32"/>
          <w:szCs w:val="32"/>
        </w:rPr>
        <w:t>http://www.dgsy.com.cn/</w:t>
      </w:r>
      <w:r>
        <w:rPr>
          <w:rFonts w:hint="eastAsia" w:eastAsia="仿宋_GB2312"/>
          <w:color w:val="000000"/>
          <w:sz w:val="32"/>
          <w:szCs w:val="32"/>
        </w:rPr>
        <w:t>）</w:t>
      </w:r>
      <w:r>
        <w:rPr>
          <w:rFonts w:hint="eastAsia" w:eastAsia="仿宋_GB2312"/>
          <w:color w:val="000000"/>
          <w:sz w:val="32"/>
          <w:szCs w:val="32"/>
          <w:lang w:eastAsia="zh-CN"/>
        </w:rPr>
        <w:t>、</w:t>
      </w:r>
      <w:r>
        <w:rPr>
          <w:rFonts w:hint="eastAsia" w:ascii="Times New Roman" w:hAnsi="Times New Roman" w:eastAsia="仿宋_GB2312" w:cs="Times New Roman"/>
          <w:color w:val="000000"/>
          <w:sz w:val="32"/>
          <w:szCs w:val="32"/>
          <w:lang w:val="en-US" w:eastAsia="zh-CN"/>
        </w:rPr>
        <w:t>东莞市</w:t>
      </w:r>
      <w:r>
        <w:rPr>
          <w:rFonts w:hint="eastAsia" w:ascii="Times New Roman" w:hAnsi="Times New Roman" w:eastAsia="仿宋_GB2312" w:cs="Times New Roman"/>
          <w:color w:val="000000"/>
          <w:sz w:val="32"/>
          <w:szCs w:val="32"/>
        </w:rPr>
        <w:t>莞</w:t>
      </w:r>
      <w:r>
        <w:rPr>
          <w:rFonts w:hint="eastAsia" w:ascii="Times New Roman" w:hAnsi="Times New Roman" w:eastAsia="仿宋_GB2312" w:cs="Times New Roman"/>
          <w:color w:val="000000"/>
          <w:sz w:val="32"/>
          <w:szCs w:val="32"/>
          <w:lang w:val="en-US" w:eastAsia="zh-CN"/>
        </w:rPr>
        <w:t>城</w:t>
      </w:r>
      <w:r>
        <w:rPr>
          <w:rFonts w:hint="eastAsia" w:ascii="Times New Roman" w:hAnsi="Times New Roman" w:eastAsia="仿宋_GB2312" w:cs="Times New Roman"/>
          <w:color w:val="000000"/>
          <w:sz w:val="32"/>
          <w:szCs w:val="32"/>
        </w:rPr>
        <w:t>建</w:t>
      </w:r>
      <w:r>
        <w:rPr>
          <w:rFonts w:hint="eastAsia" w:ascii="Times New Roman" w:hAnsi="Times New Roman" w:eastAsia="仿宋_GB2312" w:cs="Times New Roman"/>
          <w:color w:val="000000"/>
          <w:sz w:val="32"/>
          <w:szCs w:val="32"/>
          <w:lang w:val="en-US" w:eastAsia="zh-CN"/>
        </w:rPr>
        <w:t>筑工程有限</w:t>
      </w:r>
      <w:r>
        <w:rPr>
          <w:rFonts w:hint="eastAsia" w:ascii="Times New Roman" w:hAnsi="Times New Roman" w:eastAsia="仿宋_GB2312" w:cs="Times New Roman"/>
          <w:color w:val="000000"/>
          <w:sz w:val="32"/>
          <w:szCs w:val="32"/>
        </w:rPr>
        <w:t>公司官网（http:/www.dggcc.cn）</w:t>
      </w:r>
      <w:r>
        <w:rPr>
          <w:rFonts w:hint="eastAsia" w:eastAsia="仿宋_GB2312"/>
          <w:color w:val="000000"/>
          <w:sz w:val="32"/>
          <w:szCs w:val="32"/>
        </w:rPr>
        <w:t>发布（参照《东实集团招标采购管理办法》、《工程招标实施细则》、《采购实施细则》要求执行）。</w:t>
      </w:r>
    </w:p>
    <w:p>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三、响应人资格要求</w:t>
      </w:r>
    </w:p>
    <w:p>
      <w:pPr>
        <w:spacing w:line="400" w:lineRule="exact"/>
        <w:ind w:firstLine="640" w:firstLineChars="200"/>
        <w:rPr>
          <w:rFonts w:ascii="仿宋" w:hAnsi="仿宋" w:eastAsia="仿宋"/>
          <w:sz w:val="32"/>
          <w:szCs w:val="32"/>
        </w:rPr>
      </w:pPr>
      <w:r>
        <w:rPr>
          <w:rFonts w:hint="eastAsia" w:ascii="仿宋" w:hAnsi="仿宋" w:eastAsia="仿宋"/>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pPr>
        <w:keepNext w:val="0"/>
        <w:keepLines w:val="0"/>
        <w:widowControl/>
        <w:suppressLineNumbers w:val="0"/>
        <w:jc w:val="left"/>
        <w:rPr>
          <w:rFonts w:ascii="仿宋" w:hAnsi="仿宋" w:eastAsia="仿宋"/>
          <w:color w:val="auto"/>
          <w:sz w:val="32"/>
          <w:szCs w:val="32"/>
        </w:rPr>
      </w:pPr>
      <w:r>
        <w:rPr>
          <w:rFonts w:hint="eastAsia" w:ascii="仿宋" w:hAnsi="仿宋" w:eastAsia="仿宋"/>
          <w:sz w:val="32"/>
          <w:szCs w:val="32"/>
        </w:rPr>
        <w:t>2、资质要求：响应人须具备</w:t>
      </w:r>
      <w:r>
        <w:rPr>
          <w:rFonts w:ascii="仿宋" w:hAnsi="仿宋" w:eastAsia="仿宋"/>
          <w:sz w:val="32"/>
          <w:szCs w:val="32"/>
          <w:u w:val="single"/>
        </w:rPr>
        <w:t xml:space="preserve">    </w:t>
      </w:r>
      <w:r>
        <w:rPr>
          <w:rFonts w:hint="eastAsia" w:ascii="仿宋" w:hAnsi="仿宋" w:eastAsia="仿宋"/>
          <w:sz w:val="32"/>
          <w:szCs w:val="32"/>
          <w:u w:val="single"/>
          <w:lang w:val="en-US" w:eastAsia="zh-CN"/>
        </w:rPr>
        <w:t>/</w:t>
      </w:r>
      <w:r>
        <w:rPr>
          <w:rFonts w:ascii="仿宋" w:hAnsi="仿宋" w:eastAsia="仿宋"/>
          <w:sz w:val="32"/>
          <w:szCs w:val="32"/>
          <w:u w:val="single"/>
        </w:rPr>
        <w:t xml:space="preserve">    </w:t>
      </w:r>
      <w:r>
        <w:rPr>
          <w:rFonts w:hint="eastAsia" w:ascii="仿宋" w:hAnsi="仿宋" w:eastAsia="仿宋"/>
          <w:sz w:val="32"/>
          <w:szCs w:val="32"/>
        </w:rPr>
        <w:t>颁发的</w:t>
      </w:r>
      <w:r>
        <w:rPr>
          <w:rFonts w:ascii="仿宋" w:hAnsi="仿宋" w:eastAsia="仿宋"/>
          <w:sz w:val="32"/>
          <w:szCs w:val="32"/>
          <w:u w:val="single"/>
        </w:rPr>
        <w:t xml:space="preserve">    </w:t>
      </w:r>
      <w:r>
        <w:rPr>
          <w:rFonts w:hint="eastAsia" w:ascii="仿宋" w:hAnsi="仿宋" w:eastAsia="仿宋"/>
          <w:sz w:val="32"/>
          <w:szCs w:val="32"/>
          <w:u w:val="single"/>
          <w:lang w:val="en-US" w:eastAsia="zh-CN"/>
        </w:rPr>
        <w:t>施工劳务</w:t>
      </w:r>
      <w:r>
        <w:rPr>
          <w:rFonts w:hint="eastAsia" w:ascii="仿宋" w:hAnsi="仿宋" w:eastAsia="仿宋" w:cs="Times New Roman"/>
          <w:sz w:val="32"/>
          <w:szCs w:val="32"/>
          <w:u w:val="single"/>
          <w:lang w:val="en-US" w:eastAsia="zh-CN"/>
        </w:rPr>
        <w:t>资质</w:t>
      </w:r>
      <w:r>
        <w:rPr>
          <w:rFonts w:ascii="仿宋" w:hAnsi="仿宋" w:eastAsia="仿宋"/>
          <w:sz w:val="32"/>
          <w:szCs w:val="32"/>
          <w:u w:val="single"/>
        </w:rPr>
        <w:t xml:space="preserve"> </w:t>
      </w:r>
      <w:r>
        <w:rPr>
          <w:rFonts w:hint="eastAsia" w:ascii="仿宋" w:hAnsi="仿宋" w:eastAsia="仿宋"/>
          <w:sz w:val="32"/>
          <w:szCs w:val="32"/>
        </w:rPr>
        <w:t>资质且在有效期内。【提供资质证书复印件（加盖公章）</w:t>
      </w:r>
      <w:bookmarkStart w:id="9" w:name="_GoBack"/>
      <w:r>
        <w:rPr>
          <w:rFonts w:hint="eastAsia" w:ascii="仿宋" w:hAnsi="仿宋" w:eastAsia="仿宋"/>
          <w:color w:val="auto"/>
          <w:sz w:val="32"/>
          <w:szCs w:val="32"/>
        </w:rPr>
        <w:t>】</w:t>
      </w:r>
      <w:bookmarkStart w:id="0" w:name="_Hlk75792846"/>
      <w:r>
        <w:rPr>
          <w:rFonts w:hint="eastAsia" w:ascii="仿宋" w:hAnsi="仿宋" w:eastAsia="仿宋"/>
          <w:b/>
          <w:bCs/>
          <w:color w:val="auto"/>
          <w:sz w:val="32"/>
          <w:szCs w:val="32"/>
        </w:rPr>
        <w:t>(选用)</w:t>
      </w:r>
      <w:bookmarkEnd w:id="0"/>
    </w:p>
    <w:p>
      <w:pPr>
        <w:spacing w:line="4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3、业绩要求：具备</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项目经验，要求</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年</w:t>
      </w:r>
      <w:r>
        <w:rPr>
          <w:rFonts w:ascii="仿宋" w:hAnsi="仿宋" w:eastAsia="仿宋"/>
          <w:color w:val="auto"/>
          <w:sz w:val="32"/>
          <w:szCs w:val="32"/>
          <w:u w:val="single"/>
        </w:rPr>
        <w:t xml:space="preserve">     </w:t>
      </w:r>
      <w:r>
        <w:rPr>
          <w:rFonts w:hint="eastAsia" w:ascii="仿宋" w:hAnsi="仿宋" w:eastAsia="仿宋"/>
          <w:color w:val="auto"/>
          <w:sz w:val="32"/>
          <w:szCs w:val="32"/>
        </w:rPr>
        <w:t>月</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日起至</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年</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月</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日，完成至少</w:t>
      </w:r>
      <w:r>
        <w:rPr>
          <w:rFonts w:ascii="仿宋" w:hAnsi="仿宋" w:eastAsia="仿宋"/>
          <w:color w:val="auto"/>
          <w:sz w:val="32"/>
          <w:szCs w:val="32"/>
        </w:rPr>
        <w:t>1</w:t>
      </w:r>
      <w:r>
        <w:rPr>
          <w:rFonts w:hint="eastAsia" w:ascii="仿宋" w:hAnsi="仿宋" w:eastAsia="仿宋"/>
          <w:color w:val="auto"/>
          <w:sz w:val="32"/>
          <w:szCs w:val="32"/>
        </w:rPr>
        <w:t>个</w:t>
      </w:r>
      <w:r>
        <w:rPr>
          <w:rFonts w:ascii="仿宋" w:hAnsi="仿宋" w:eastAsia="仿宋"/>
          <w:color w:val="auto"/>
          <w:sz w:val="32"/>
          <w:szCs w:val="32"/>
          <w:u w:val="single"/>
        </w:rPr>
        <w:t xml:space="preserve">        </w:t>
      </w:r>
      <w:r>
        <w:rPr>
          <w:rFonts w:hint="eastAsia" w:ascii="仿宋" w:hAnsi="仿宋" w:eastAsia="仿宋"/>
          <w:color w:val="auto"/>
          <w:sz w:val="32"/>
          <w:szCs w:val="32"/>
        </w:rPr>
        <w:t>业绩。【按合同签订时间为准，须提供合同关键页复印件（包含但不限于合同首页、合同金额页、合同签字页等）、该合同期内任意一期发票复印件</w:t>
      </w:r>
      <w:r>
        <w:rPr>
          <w:rFonts w:hint="eastAsia" w:ascii="仿宋" w:hAnsi="仿宋" w:eastAsia="仿宋"/>
          <w:color w:val="auto"/>
          <w:sz w:val="32"/>
          <w:szCs w:val="32"/>
          <w:lang w:eastAsia="zh-CN"/>
        </w:rPr>
        <w:t>，</w:t>
      </w:r>
      <w:r>
        <w:rPr>
          <w:rFonts w:hint="eastAsia" w:ascii="仿宋" w:hAnsi="仿宋" w:eastAsia="仿宋"/>
          <w:color w:val="auto"/>
          <w:sz w:val="32"/>
          <w:szCs w:val="32"/>
        </w:rPr>
        <w:t>并加盖投标人公章。】</w:t>
      </w:r>
      <w:r>
        <w:rPr>
          <w:rFonts w:hint="eastAsia" w:ascii="仿宋" w:hAnsi="仿宋" w:eastAsia="仿宋"/>
          <w:b/>
          <w:bCs/>
          <w:color w:val="auto"/>
          <w:sz w:val="32"/>
          <w:szCs w:val="32"/>
        </w:rPr>
        <w:t>(选用)</w:t>
      </w:r>
    </w:p>
    <w:p>
      <w:pPr>
        <w:spacing w:line="4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4、人员要求：响应人拟派项目负责人须具备</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。响应人拟派项目专职人员须</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。【提供</w:t>
      </w:r>
      <w:r>
        <w:rPr>
          <w:rFonts w:ascii="仿宋" w:hAnsi="仿宋" w:eastAsia="仿宋"/>
          <w:color w:val="auto"/>
          <w:sz w:val="32"/>
          <w:szCs w:val="32"/>
          <w:u w:val="single"/>
        </w:rPr>
        <w:t xml:space="preserve">         </w:t>
      </w:r>
      <w:r>
        <w:rPr>
          <w:rFonts w:hint="eastAsia" w:ascii="仿宋" w:hAnsi="仿宋" w:eastAsia="仿宋"/>
          <w:color w:val="auto"/>
          <w:sz w:val="32"/>
          <w:szCs w:val="32"/>
          <w:u w:val="single"/>
          <w:lang w:val="en-US" w:eastAsia="zh-CN"/>
        </w:rPr>
        <w:t>/</w:t>
      </w:r>
      <w:r>
        <w:rPr>
          <w:rFonts w:ascii="仿宋" w:hAnsi="仿宋" w:eastAsia="仿宋"/>
          <w:color w:val="auto"/>
          <w:sz w:val="32"/>
          <w:szCs w:val="32"/>
          <w:u w:val="single"/>
        </w:rPr>
        <w:t xml:space="preserve">        </w:t>
      </w:r>
      <w:r>
        <w:rPr>
          <w:rFonts w:hint="eastAsia" w:ascii="仿宋" w:hAnsi="仿宋" w:eastAsia="仿宋"/>
          <w:color w:val="auto"/>
          <w:sz w:val="32"/>
          <w:szCs w:val="32"/>
        </w:rPr>
        <w:t>证书复印件（加盖公章）……】</w:t>
      </w:r>
      <w:r>
        <w:rPr>
          <w:rFonts w:hint="eastAsia" w:ascii="仿宋" w:hAnsi="仿宋" w:eastAsia="仿宋"/>
          <w:b/>
          <w:bCs/>
          <w:color w:val="auto"/>
          <w:sz w:val="32"/>
          <w:szCs w:val="32"/>
        </w:rPr>
        <w:t>(选用)</w:t>
      </w:r>
    </w:p>
    <w:p>
      <w:pPr>
        <w:adjustRightInd w:val="0"/>
        <w:snapToGrid w:val="0"/>
        <w:spacing w:line="600" w:lineRule="exact"/>
        <w:ind w:firstLine="640" w:firstLineChars="200"/>
        <w:rPr>
          <w:rFonts w:eastAsia="仿宋_GB2312"/>
          <w:color w:val="auto"/>
          <w:sz w:val="32"/>
          <w:szCs w:val="32"/>
        </w:rPr>
      </w:pPr>
      <w:r>
        <w:rPr>
          <w:rFonts w:hint="eastAsia" w:eastAsia="仿宋_GB2312"/>
          <w:color w:val="auto"/>
          <w:sz w:val="32"/>
          <w:szCs w:val="32"/>
        </w:rPr>
        <w:t>5、未被列入东实集团及下属企业</w:t>
      </w:r>
      <w:r>
        <w:rPr>
          <w:rFonts w:hint="eastAsia" w:ascii="仿宋" w:hAnsi="仿宋" w:eastAsia="仿宋"/>
          <w:color w:val="auto"/>
          <w:sz w:val="32"/>
          <w:szCs w:val="32"/>
          <w:lang w:val="en-US" w:eastAsia="zh-CN"/>
        </w:rPr>
        <w:t>相关</w:t>
      </w:r>
      <w:r>
        <w:rPr>
          <w:rFonts w:hint="eastAsia" w:eastAsia="仿宋_GB2312"/>
          <w:color w:val="auto"/>
          <w:sz w:val="32"/>
          <w:szCs w:val="32"/>
        </w:rPr>
        <w:t>领域黑名单。【以东莞实业投资控股集团</w:t>
      </w:r>
      <w:r>
        <w:rPr>
          <w:rFonts w:hint="default" w:ascii="Times New Roman" w:hAnsi="Times New Roman" w:eastAsia="仿宋_GB2312" w:cs="Times New Roman"/>
          <w:color w:val="auto"/>
          <w:sz w:val="32"/>
          <w:szCs w:val="32"/>
        </w:rPr>
        <w:t>有限公司发文（东实通〔2021〕44号）、（东实通〔2021〕98号）</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 w:cs="Times New Roman"/>
          <w:color w:val="auto"/>
          <w:sz w:val="32"/>
          <w:szCs w:val="32"/>
          <w:lang w:val="en-US" w:eastAsia="zh-CN"/>
        </w:rPr>
        <w:t>（东实通〔2022〕75号）（东实通〔2023〕37号）</w:t>
      </w:r>
      <w:r>
        <w:rPr>
          <w:rFonts w:hint="default" w:ascii="Times New Roman" w:hAnsi="Times New Roman" w:eastAsia="仿宋_GB2312" w:cs="Times New Roman"/>
          <w:color w:val="auto"/>
          <w:sz w:val="32"/>
          <w:szCs w:val="32"/>
        </w:rPr>
        <w:t>为准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 w:cs="Times New Roman"/>
          <w:color w:val="auto"/>
          <w:sz w:val="32"/>
          <w:szCs w:val="32"/>
          <w:lang w:val="en-US" w:eastAsia="zh-CN"/>
        </w:rPr>
        <w:t>如有最新发文通知，按最新文件执行。</w:t>
      </w:r>
      <w:r>
        <w:rPr>
          <w:rFonts w:hint="default" w:ascii="Times New Roman" w:hAnsi="Times New Roman" w:eastAsia="仿宋_GB2312" w:cs="Times New Roman"/>
          <w:color w:val="auto"/>
          <w:sz w:val="32"/>
          <w:szCs w:val="32"/>
        </w:rPr>
        <w:t>】</w:t>
      </w:r>
    </w:p>
    <w:p>
      <w:pPr>
        <w:adjustRightInd w:val="0"/>
        <w:snapToGrid w:val="0"/>
        <w:spacing w:line="600" w:lineRule="exact"/>
        <w:ind w:firstLine="640" w:firstLineChars="200"/>
        <w:rPr>
          <w:rFonts w:eastAsia="仿宋_GB2312"/>
          <w:color w:val="auto"/>
          <w:sz w:val="32"/>
          <w:szCs w:val="32"/>
        </w:rPr>
      </w:pPr>
      <w:r>
        <w:rPr>
          <w:rFonts w:hint="eastAsia" w:eastAsia="仿宋_GB2312"/>
          <w:color w:val="auto"/>
          <w:sz w:val="32"/>
          <w:szCs w:val="32"/>
        </w:rPr>
        <w:t>6、……</w:t>
      </w: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四、采购内容及要求</w:t>
      </w:r>
    </w:p>
    <w:p>
      <w:pPr>
        <w:widowControl/>
        <w:snapToGrid w:val="0"/>
        <w:spacing w:line="360" w:lineRule="auto"/>
        <w:ind w:firstLine="800" w:firstLineChars="250"/>
        <w:jc w:val="left"/>
        <w:rPr>
          <w:rFonts w:eastAsia="仿宋_GB2312"/>
          <w:color w:val="auto"/>
          <w:sz w:val="32"/>
          <w:szCs w:val="32"/>
        </w:rPr>
      </w:pPr>
      <w:r>
        <w:rPr>
          <w:rFonts w:hint="eastAsia" w:eastAsia="仿宋_GB2312"/>
          <w:color w:val="auto"/>
          <w:sz w:val="32"/>
          <w:szCs w:val="32"/>
          <w:u w:val="single"/>
        </w:rPr>
        <w:t>具体要求详见本询价文件《</w:t>
      </w:r>
      <w:r>
        <w:rPr>
          <w:rFonts w:hint="eastAsia" w:eastAsia="仿宋_GB2312"/>
          <w:color w:val="auto"/>
          <w:sz w:val="32"/>
          <w:szCs w:val="32"/>
          <w:u w:val="single"/>
          <w:lang w:val="en-US" w:eastAsia="zh-CN"/>
        </w:rPr>
        <w:t>报价清单明细</w:t>
      </w:r>
      <w:r>
        <w:rPr>
          <w:rFonts w:hint="eastAsia" w:eastAsia="仿宋_GB2312"/>
          <w:color w:val="auto"/>
          <w:sz w:val="32"/>
          <w:szCs w:val="32"/>
          <w:u w:val="single"/>
        </w:rPr>
        <w:t>》</w:t>
      </w:r>
      <w:r>
        <w:rPr>
          <w:rFonts w:hint="eastAsia" w:eastAsia="仿宋_GB2312"/>
          <w:color w:val="auto"/>
          <w:sz w:val="32"/>
          <w:szCs w:val="32"/>
        </w:rPr>
        <w:t>。响应人须仔细阅读本技术规范书，因未详细了解本技术规范书造成报价项目遗漏，由响应人自行负责。</w:t>
      </w: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五、完成时间</w:t>
      </w:r>
    </w:p>
    <w:p>
      <w:pPr>
        <w:spacing w:line="600" w:lineRule="exact"/>
        <w:ind w:firstLine="640" w:firstLineChars="200"/>
        <w:rPr>
          <w:rFonts w:eastAsia="仿宋_GB2312"/>
          <w:color w:val="auto"/>
          <w:sz w:val="32"/>
          <w:szCs w:val="32"/>
        </w:rPr>
      </w:pPr>
      <w:bookmarkStart w:id="1" w:name="_Hlk38897553"/>
      <w:r>
        <w:rPr>
          <w:rFonts w:hint="eastAsia" w:eastAsia="仿宋_GB2312"/>
          <w:color w:val="auto"/>
          <w:sz w:val="32"/>
          <w:szCs w:val="32"/>
          <w:u w:val="single"/>
          <w:lang w:val="en-US" w:eastAsia="zh-CN"/>
        </w:rPr>
        <w:t>零星维修用工协议期一年，现场派工形式</w:t>
      </w:r>
      <w:r>
        <w:rPr>
          <w:rFonts w:hint="eastAsia" w:eastAsia="仿宋_GB2312"/>
          <w:color w:val="auto"/>
          <w:sz w:val="32"/>
          <w:szCs w:val="32"/>
        </w:rPr>
        <w:t>。</w:t>
      </w:r>
      <w:bookmarkEnd w:id="1"/>
    </w:p>
    <w:p>
      <w:pPr>
        <w:numPr>
          <w:ilvl w:val="0"/>
          <w:numId w:val="3"/>
        </w:numPr>
        <w:adjustRightInd w:val="0"/>
        <w:snapToGrid w:val="0"/>
        <w:spacing w:line="600" w:lineRule="exact"/>
        <w:ind w:firstLine="640" w:firstLineChars="200"/>
        <w:outlineLvl w:val="1"/>
        <w:rPr>
          <w:rFonts w:hint="eastAsia" w:eastAsia="黑体"/>
          <w:color w:val="auto"/>
          <w:sz w:val="32"/>
          <w:szCs w:val="32"/>
        </w:rPr>
      </w:pPr>
      <w:r>
        <w:rPr>
          <w:rFonts w:hint="eastAsia" w:eastAsia="黑体"/>
          <w:color w:val="auto"/>
          <w:sz w:val="32"/>
          <w:szCs w:val="32"/>
        </w:rPr>
        <w:t>支付方式</w:t>
      </w:r>
    </w:p>
    <w:p>
      <w:pPr>
        <w:pStyle w:val="25"/>
        <w:numPr>
          <w:ilvl w:val="0"/>
          <w:numId w:val="0"/>
        </w:numPr>
        <w:rPr>
          <w:color w:val="auto"/>
        </w:rPr>
      </w:pP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七、报价</w:t>
      </w:r>
    </w:p>
    <w:p>
      <w:pPr>
        <w:spacing w:line="600" w:lineRule="exact"/>
        <w:ind w:firstLine="640" w:firstLineChars="200"/>
        <w:rPr>
          <w:rFonts w:eastAsia="仿宋_GB2312"/>
          <w:color w:val="auto"/>
          <w:sz w:val="32"/>
          <w:szCs w:val="32"/>
        </w:rPr>
      </w:pPr>
      <w:r>
        <w:rPr>
          <w:rFonts w:hint="eastAsia" w:eastAsia="仿宋_GB2312"/>
          <w:color w:val="auto"/>
          <w:sz w:val="32"/>
          <w:szCs w:val="32"/>
        </w:rPr>
        <w:t>采购限价：</w:t>
      </w:r>
      <w:r>
        <w:rPr>
          <w:rFonts w:eastAsia="仿宋_GB2312"/>
          <w:color w:val="auto"/>
          <w:sz w:val="32"/>
          <w:szCs w:val="32"/>
        </w:rPr>
        <w:t>¥</w:t>
      </w:r>
      <w:r>
        <w:rPr>
          <w:rFonts w:eastAsia="仿宋_GB2312"/>
          <w:color w:val="auto"/>
          <w:sz w:val="32"/>
          <w:szCs w:val="32"/>
          <w:u w:val="single"/>
        </w:rPr>
        <w:t xml:space="preserve"> </w:t>
      </w:r>
      <w:r>
        <w:rPr>
          <w:rFonts w:hint="eastAsia" w:ascii="Times New Roman" w:hAnsi="Times New Roman" w:eastAsia="仿宋_GB2312" w:cs="Times New Roman"/>
          <w:color w:val="auto"/>
          <w:sz w:val="32"/>
          <w:szCs w:val="32"/>
          <w:u w:val="single"/>
          <w:lang w:val="en-US" w:eastAsia="zh-CN"/>
        </w:rPr>
        <w:t xml:space="preserve"> 636560.00</w:t>
      </w:r>
      <w:r>
        <w:rPr>
          <w:rFonts w:hint="eastAsia" w:ascii="Times New Roman" w:hAnsi="Times New Roman" w:eastAsia="仿宋_GB2312" w:cs="Times New Roman"/>
          <w:color w:val="auto"/>
          <w:sz w:val="32"/>
          <w:szCs w:val="32"/>
          <w:u w:val="single"/>
        </w:rPr>
        <w:t xml:space="preserve">   </w:t>
      </w:r>
      <w:r>
        <w:rPr>
          <w:rFonts w:hint="eastAsia" w:eastAsia="仿宋_GB2312"/>
          <w:color w:val="auto"/>
          <w:sz w:val="32"/>
          <w:szCs w:val="32"/>
        </w:rPr>
        <w:t>元（含税）。</w:t>
      </w:r>
    </w:p>
    <w:p>
      <w:pPr>
        <w:spacing w:line="600" w:lineRule="exact"/>
        <w:ind w:firstLine="640" w:firstLineChars="200"/>
        <w:rPr>
          <w:rFonts w:eastAsia="仿宋_GB2312"/>
          <w:color w:val="auto"/>
          <w:sz w:val="32"/>
          <w:szCs w:val="32"/>
        </w:rPr>
      </w:pPr>
      <w:r>
        <w:rPr>
          <w:rFonts w:hint="eastAsia" w:eastAsia="仿宋_GB2312"/>
          <w:color w:val="auto"/>
          <w:sz w:val="32"/>
          <w:szCs w:val="32"/>
        </w:rPr>
        <w:t>本项目发包方式为</w:t>
      </w:r>
      <w:r>
        <w:rPr>
          <w:rFonts w:hint="eastAsia" w:eastAsia="仿宋_GB2312"/>
          <w:color w:val="auto"/>
          <w:sz w:val="32"/>
          <w:szCs w:val="32"/>
          <w:u w:val="single"/>
        </w:rPr>
        <w:t>固定单价暂定总价，包括但不限于：完成本项目的成本、利润、税金等在项目过程中可能产生的一切费用。响应人已充分考虑了本项目服务内容及要求描述工作量可能与最终实际工作量存在差距的风险。</w:t>
      </w: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八、定标</w:t>
      </w:r>
    </w:p>
    <w:p>
      <w:pPr>
        <w:spacing w:line="600" w:lineRule="exact"/>
        <w:ind w:firstLine="640" w:firstLineChars="200"/>
        <w:rPr>
          <w:rFonts w:eastAsia="仿宋_GB2312"/>
          <w:color w:val="auto"/>
          <w:sz w:val="32"/>
          <w:szCs w:val="32"/>
          <w:u w:val="single"/>
        </w:rPr>
      </w:pPr>
      <w:r>
        <w:rPr>
          <w:rFonts w:hint="eastAsia" w:eastAsia="仿宋_GB2312"/>
          <w:color w:val="auto"/>
          <w:sz w:val="32"/>
          <w:szCs w:val="32"/>
          <w:u w:val="single"/>
        </w:rPr>
        <w:t>本次项目采用询价方式进行采购，询价小组对各供应商响应文件进行审核，并根据质量和服务均能满足采购文件实质性响应要求且报价最低的原则，推荐成交候选供应商。</w:t>
      </w:r>
    </w:p>
    <w:p>
      <w:pPr>
        <w:spacing w:line="600" w:lineRule="exact"/>
        <w:ind w:firstLine="640" w:firstLineChars="200"/>
        <w:rPr>
          <w:rFonts w:eastAsia="仿宋_GB2312"/>
          <w:color w:val="auto"/>
          <w:sz w:val="32"/>
          <w:szCs w:val="32"/>
          <w:u w:val="single"/>
        </w:rPr>
      </w:pPr>
      <w:r>
        <w:rPr>
          <w:rFonts w:hint="eastAsia" w:eastAsia="仿宋_GB2312"/>
          <w:color w:val="auto"/>
          <w:sz w:val="32"/>
          <w:szCs w:val="32"/>
          <w:u w:val="single"/>
        </w:rPr>
        <w:t>询价结束后，招标采购工作小组将相关询价情况按程序审批并确定成交人。</w:t>
      </w: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九、采取的合同文本</w:t>
      </w:r>
    </w:p>
    <w:p>
      <w:pPr>
        <w:spacing w:line="600" w:lineRule="exact"/>
        <w:ind w:firstLine="640" w:firstLineChars="200"/>
        <w:rPr>
          <w:rFonts w:eastAsia="仿宋_GB2312"/>
          <w:color w:val="auto"/>
          <w:sz w:val="32"/>
          <w:szCs w:val="32"/>
        </w:rPr>
      </w:pPr>
      <w:r>
        <w:rPr>
          <w:rFonts w:hint="eastAsia" w:eastAsia="仿宋_GB2312"/>
          <w:color w:val="auto"/>
          <w:sz w:val="32"/>
          <w:szCs w:val="32"/>
        </w:rPr>
        <w:t>合同签订的依据为询价函、响应文件及补充说明等。确定成交单位后，成交单位在</w:t>
      </w:r>
      <w:r>
        <w:rPr>
          <w:rFonts w:eastAsia="仿宋_GB2312"/>
          <w:color w:val="auto"/>
          <w:sz w:val="32"/>
          <w:szCs w:val="32"/>
          <w:u w:val="single"/>
        </w:rPr>
        <w:t>10</w:t>
      </w:r>
      <w:r>
        <w:rPr>
          <w:rFonts w:hint="eastAsia" w:eastAsia="仿宋_GB2312"/>
          <w:color w:val="auto"/>
          <w:sz w:val="32"/>
          <w:szCs w:val="32"/>
        </w:rPr>
        <w:t>天内与采购人签订合同。</w:t>
      </w:r>
    </w:p>
    <w:p>
      <w:pPr>
        <w:spacing w:line="600" w:lineRule="exact"/>
        <w:ind w:firstLine="640" w:firstLineChars="200"/>
        <w:rPr>
          <w:rFonts w:eastAsia="仿宋_GB2312"/>
          <w:color w:val="auto"/>
          <w:sz w:val="32"/>
          <w:szCs w:val="32"/>
        </w:rPr>
      </w:pPr>
      <w:r>
        <w:rPr>
          <w:rFonts w:hint="eastAsia" w:eastAsia="仿宋_GB2312"/>
          <w:color w:val="auto"/>
          <w:sz w:val="32"/>
          <w:szCs w:val="32"/>
        </w:rPr>
        <w:t>响应人收款前需向采购人提供请款材料和开具合法有效等额的增值税专用发票，否则采购人有权拒绝付款。</w:t>
      </w:r>
    </w:p>
    <w:p>
      <w:pPr>
        <w:adjustRightInd w:val="0"/>
        <w:snapToGrid w:val="0"/>
        <w:spacing w:line="600" w:lineRule="exact"/>
        <w:ind w:firstLine="640" w:firstLineChars="200"/>
        <w:outlineLvl w:val="1"/>
        <w:rPr>
          <w:rFonts w:eastAsia="黑体"/>
          <w:color w:val="auto"/>
          <w:sz w:val="32"/>
          <w:szCs w:val="32"/>
        </w:rPr>
      </w:pPr>
      <w:r>
        <w:rPr>
          <w:rFonts w:eastAsia="黑体"/>
          <w:color w:val="auto"/>
          <w:sz w:val="32"/>
          <w:szCs w:val="32"/>
        </w:rPr>
        <w:sym w:font="Wingdings" w:char="F0AB"/>
      </w:r>
      <w:r>
        <w:rPr>
          <w:rFonts w:hint="eastAsia" w:eastAsia="黑体"/>
          <w:color w:val="auto"/>
          <w:sz w:val="32"/>
          <w:szCs w:val="32"/>
        </w:rPr>
        <w:t>十、响应文件的组成部分（响应文件本项资料如有不全，则作无效报价处理）</w:t>
      </w:r>
    </w:p>
    <w:p>
      <w:pPr>
        <w:numPr>
          <w:ilvl w:val="0"/>
          <w:numId w:val="4"/>
        </w:numPr>
        <w:spacing w:line="600" w:lineRule="exact"/>
        <w:ind w:firstLine="640" w:firstLineChars="200"/>
        <w:rPr>
          <w:rFonts w:eastAsia="仿宋_GB2312"/>
          <w:color w:val="auto"/>
          <w:sz w:val="32"/>
          <w:szCs w:val="32"/>
        </w:rPr>
      </w:pPr>
      <w:r>
        <w:rPr>
          <w:rFonts w:hint="eastAsia" w:eastAsia="仿宋_GB2312"/>
          <w:color w:val="auto"/>
          <w:sz w:val="32"/>
          <w:szCs w:val="32"/>
        </w:rPr>
        <w:t>报价函（模板）及报价清单（清单自拟）；</w:t>
      </w:r>
    </w:p>
    <w:p>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w:t>
      </w:r>
      <w:r>
        <w:rPr>
          <w:rFonts w:hint="eastAsia" w:eastAsia="仿宋_GB2312"/>
          <w:color w:val="auto"/>
          <w:sz w:val="32"/>
          <w:szCs w:val="32"/>
          <w:lang w:val="en-US" w:eastAsia="zh-CN"/>
        </w:rPr>
        <w:t>法定代表人身份</w:t>
      </w:r>
      <w:r>
        <w:rPr>
          <w:rFonts w:hint="eastAsia" w:eastAsia="仿宋_GB2312"/>
          <w:color w:val="auto"/>
          <w:sz w:val="32"/>
          <w:szCs w:val="32"/>
        </w:rPr>
        <w:t>证明（模板）以及</w:t>
      </w:r>
      <w:r>
        <w:rPr>
          <w:rFonts w:hint="eastAsia" w:eastAsia="仿宋_GB2312"/>
          <w:color w:val="auto"/>
          <w:sz w:val="32"/>
          <w:szCs w:val="32"/>
          <w:lang w:val="en-US" w:eastAsia="zh-CN"/>
        </w:rPr>
        <w:t>法定代表人</w:t>
      </w:r>
      <w:r>
        <w:rPr>
          <w:rFonts w:hint="eastAsia" w:eastAsia="仿宋_GB2312"/>
          <w:color w:val="auto"/>
          <w:sz w:val="32"/>
          <w:szCs w:val="32"/>
        </w:rPr>
        <w:t>身份证复印件；</w:t>
      </w:r>
    </w:p>
    <w:p>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、法人授权书（模板）及被委托人身份证复印件；</w:t>
      </w:r>
    </w:p>
    <w:p>
      <w:pPr>
        <w:spacing w:line="600" w:lineRule="exact"/>
        <w:ind w:firstLine="640" w:firstLineChars="200"/>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、承诺函（模板）；</w:t>
      </w:r>
    </w:p>
    <w:p>
      <w:pPr>
        <w:spacing w:line="600" w:lineRule="exact"/>
        <w:ind w:firstLine="640" w:firstLineChars="200"/>
        <w:rPr>
          <w:rFonts w:hint="eastAsia" w:eastAsia="仿宋_GB2312"/>
          <w:color w:val="auto"/>
          <w:sz w:val="32"/>
          <w:szCs w:val="32"/>
          <w:lang w:val="en-US" w:eastAsia="zh-CN"/>
        </w:rPr>
      </w:pPr>
      <w:r>
        <w:rPr>
          <w:rFonts w:eastAsia="仿宋_GB2312"/>
          <w:color w:val="auto"/>
          <w:sz w:val="32"/>
          <w:szCs w:val="32"/>
        </w:rPr>
        <w:t>5</w:t>
      </w:r>
      <w:r>
        <w:rPr>
          <w:rFonts w:hint="eastAsia" w:eastAsia="仿宋_GB2312"/>
          <w:color w:val="auto"/>
          <w:sz w:val="32"/>
          <w:szCs w:val="32"/>
        </w:rPr>
        <w:t>、</w:t>
      </w:r>
      <w:r>
        <w:rPr>
          <w:rFonts w:hint="eastAsia" w:eastAsia="仿宋_GB2312"/>
          <w:color w:val="auto"/>
          <w:sz w:val="32"/>
          <w:szCs w:val="32"/>
          <w:lang w:val="en-US" w:eastAsia="zh-CN"/>
        </w:rPr>
        <w:t>符合“响应人资格要求”对应的证明资料；</w:t>
      </w:r>
    </w:p>
    <w:p>
      <w:pPr>
        <w:spacing w:line="600" w:lineRule="exact"/>
        <w:ind w:firstLine="640" w:firstLineChars="200"/>
        <w:rPr>
          <w:rFonts w:eastAsia="仿宋_GB2312"/>
          <w:b/>
          <w:color w:val="auto"/>
          <w:sz w:val="32"/>
          <w:szCs w:val="32"/>
        </w:rPr>
      </w:pPr>
      <w:r>
        <w:rPr>
          <w:rFonts w:hint="eastAsia" w:eastAsia="仿宋_GB2312"/>
          <w:color w:val="auto"/>
          <w:sz w:val="32"/>
          <w:szCs w:val="32"/>
          <w:lang w:val="en-US" w:eastAsia="zh-CN"/>
        </w:rPr>
        <w:t>6、</w:t>
      </w:r>
      <w:r>
        <w:rPr>
          <w:rFonts w:hint="eastAsia" w:eastAsia="仿宋_GB2312"/>
          <w:color w:val="auto"/>
          <w:sz w:val="32"/>
          <w:szCs w:val="32"/>
        </w:rPr>
        <w:t>响应人认为需要提供的其他资料。</w:t>
      </w:r>
    </w:p>
    <w:p>
      <w:pPr>
        <w:spacing w:line="600" w:lineRule="exact"/>
        <w:ind w:firstLine="640" w:firstLineChars="200"/>
        <w:rPr>
          <w:rFonts w:eastAsia="仿宋_GB2312"/>
          <w:color w:val="auto"/>
          <w:sz w:val="32"/>
          <w:szCs w:val="32"/>
        </w:rPr>
      </w:pPr>
      <w:r>
        <w:rPr>
          <w:rFonts w:hint="eastAsia" w:eastAsia="仿宋_GB2312"/>
          <w:color w:val="auto"/>
          <w:sz w:val="32"/>
          <w:szCs w:val="32"/>
        </w:rPr>
        <w:t>响应人须严格按照采购人提供的表单格式报价，响应文件必须装订完整，于骑缝处加盖投标单位企业公章。</w:t>
      </w:r>
      <w:r>
        <w:rPr>
          <w:rFonts w:hint="eastAsia" w:eastAsia="仿宋_GB2312"/>
          <w:b/>
          <w:bCs/>
          <w:color w:val="auto"/>
          <w:sz w:val="32"/>
          <w:szCs w:val="32"/>
        </w:rPr>
        <w:t>装有响应文件的文件袋须贴有密封条，于骑缝处加盖企业公章</w:t>
      </w:r>
      <w:r>
        <w:rPr>
          <w:rFonts w:hint="eastAsia" w:eastAsia="仿宋_GB2312"/>
          <w:color w:val="auto"/>
          <w:sz w:val="32"/>
          <w:szCs w:val="32"/>
        </w:rPr>
        <w:t>。</w:t>
      </w: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十一、响应文件份数</w:t>
      </w:r>
    </w:p>
    <w:p>
      <w:pPr>
        <w:spacing w:line="600" w:lineRule="exact"/>
        <w:ind w:firstLine="640" w:firstLineChars="200"/>
        <w:rPr>
          <w:rFonts w:eastAsia="仿宋_GB2312"/>
          <w:color w:val="auto"/>
          <w:sz w:val="32"/>
          <w:szCs w:val="32"/>
        </w:rPr>
      </w:pPr>
      <w:r>
        <w:rPr>
          <w:rFonts w:hint="eastAsia" w:eastAsia="仿宋_GB2312"/>
          <w:color w:val="auto"/>
          <w:sz w:val="32"/>
          <w:szCs w:val="32"/>
        </w:rPr>
        <w:t>正本一份，并提供响应文件扫描件电子版（U盘）。</w:t>
      </w: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十</w:t>
      </w:r>
      <w:r>
        <w:rPr>
          <w:rFonts w:hint="eastAsia" w:eastAsia="黑体"/>
          <w:color w:val="auto"/>
          <w:sz w:val="32"/>
          <w:szCs w:val="32"/>
          <w:lang w:val="en-US" w:eastAsia="zh-CN"/>
        </w:rPr>
        <w:t>二</w:t>
      </w:r>
      <w:r>
        <w:rPr>
          <w:rFonts w:hint="eastAsia" w:eastAsia="黑体"/>
          <w:color w:val="auto"/>
          <w:sz w:val="32"/>
          <w:szCs w:val="32"/>
        </w:rPr>
        <w:t>、开标时间及地址</w:t>
      </w:r>
    </w:p>
    <w:p>
      <w:pPr>
        <w:spacing w:line="600" w:lineRule="exact"/>
        <w:ind w:firstLine="643" w:firstLineChars="200"/>
        <w:rPr>
          <w:rFonts w:eastAsia="仿宋_GB2312"/>
          <w:b/>
          <w:color w:val="auto"/>
          <w:sz w:val="32"/>
          <w:szCs w:val="32"/>
        </w:rPr>
      </w:pPr>
      <w:r>
        <w:rPr>
          <w:rFonts w:eastAsia="仿宋_GB2312"/>
          <w:b/>
          <w:color w:val="auto"/>
          <w:sz w:val="32"/>
          <w:szCs w:val="32"/>
        </w:rPr>
        <w:t>1</w:t>
      </w:r>
      <w:r>
        <w:rPr>
          <w:rFonts w:hint="eastAsia" w:eastAsia="仿宋_GB2312"/>
          <w:b/>
          <w:color w:val="auto"/>
          <w:sz w:val="32"/>
          <w:szCs w:val="32"/>
        </w:rPr>
        <w:t>、开标时间：</w:t>
      </w:r>
      <w:r>
        <w:rPr>
          <w:rFonts w:eastAsia="仿宋_GB2312"/>
          <w:b/>
          <w:color w:val="auto"/>
          <w:sz w:val="32"/>
          <w:szCs w:val="32"/>
          <w:u w:val="single"/>
        </w:rPr>
        <w:t>20</w:t>
      </w:r>
      <w:r>
        <w:rPr>
          <w:rFonts w:hint="eastAsia" w:eastAsia="仿宋_GB2312"/>
          <w:b/>
          <w:color w:val="auto"/>
          <w:sz w:val="32"/>
          <w:szCs w:val="32"/>
          <w:u w:val="single"/>
          <w:lang w:val="en-US" w:eastAsia="zh-CN"/>
        </w:rPr>
        <w:t>23</w:t>
      </w:r>
      <w:r>
        <w:rPr>
          <w:rFonts w:eastAsia="仿宋_GB2312"/>
          <w:b/>
          <w:color w:val="auto"/>
          <w:sz w:val="32"/>
          <w:szCs w:val="32"/>
          <w:u w:val="single"/>
        </w:rPr>
        <w:t xml:space="preserve">  </w:t>
      </w:r>
      <w:r>
        <w:rPr>
          <w:rFonts w:hint="eastAsia" w:eastAsia="仿宋_GB2312"/>
          <w:b/>
          <w:color w:val="auto"/>
          <w:sz w:val="32"/>
          <w:szCs w:val="32"/>
        </w:rPr>
        <w:t>年</w:t>
      </w:r>
      <w:r>
        <w:rPr>
          <w:rFonts w:eastAsia="仿宋_GB2312"/>
          <w:b/>
          <w:color w:val="auto"/>
          <w:sz w:val="32"/>
          <w:szCs w:val="32"/>
          <w:u w:val="single"/>
        </w:rPr>
        <w:t xml:space="preserve"> </w:t>
      </w:r>
      <w:r>
        <w:rPr>
          <w:rFonts w:hint="eastAsia" w:eastAsia="仿宋_GB2312"/>
          <w:b/>
          <w:color w:val="auto"/>
          <w:sz w:val="32"/>
          <w:szCs w:val="32"/>
          <w:u w:val="single"/>
          <w:lang w:val="en-US" w:eastAsia="zh-CN"/>
        </w:rPr>
        <w:t>10</w:t>
      </w:r>
      <w:r>
        <w:rPr>
          <w:rFonts w:eastAsia="仿宋_GB2312"/>
          <w:b/>
          <w:color w:val="auto"/>
          <w:sz w:val="32"/>
          <w:szCs w:val="32"/>
          <w:u w:val="single"/>
        </w:rPr>
        <w:t xml:space="preserve">  </w:t>
      </w:r>
      <w:r>
        <w:rPr>
          <w:rFonts w:hint="eastAsia" w:eastAsia="仿宋_GB2312"/>
          <w:b/>
          <w:color w:val="auto"/>
          <w:sz w:val="32"/>
          <w:szCs w:val="32"/>
        </w:rPr>
        <w:t>月</w:t>
      </w:r>
      <w:r>
        <w:rPr>
          <w:rFonts w:eastAsia="仿宋_GB2312"/>
          <w:b/>
          <w:color w:val="auto"/>
          <w:sz w:val="32"/>
          <w:szCs w:val="32"/>
          <w:u w:val="single"/>
        </w:rPr>
        <w:t xml:space="preserve">  </w:t>
      </w:r>
      <w:r>
        <w:rPr>
          <w:rFonts w:hint="eastAsia" w:eastAsia="仿宋_GB2312"/>
          <w:b/>
          <w:color w:val="auto"/>
          <w:sz w:val="32"/>
          <w:szCs w:val="32"/>
          <w:u w:val="single"/>
          <w:lang w:val="en-US" w:eastAsia="zh-CN"/>
        </w:rPr>
        <w:t>20</w:t>
      </w:r>
      <w:r>
        <w:rPr>
          <w:rFonts w:eastAsia="仿宋_GB2312"/>
          <w:b/>
          <w:color w:val="auto"/>
          <w:sz w:val="32"/>
          <w:szCs w:val="32"/>
          <w:u w:val="single"/>
        </w:rPr>
        <w:t xml:space="preserve"> </w:t>
      </w:r>
      <w:r>
        <w:rPr>
          <w:rFonts w:hint="eastAsia" w:eastAsia="仿宋_GB2312"/>
          <w:b/>
          <w:color w:val="auto"/>
          <w:sz w:val="32"/>
          <w:szCs w:val="32"/>
        </w:rPr>
        <w:t>日（星期</w:t>
      </w:r>
      <w:r>
        <w:rPr>
          <w:rFonts w:eastAsia="仿宋_GB2312"/>
          <w:b/>
          <w:color w:val="auto"/>
          <w:sz w:val="32"/>
          <w:szCs w:val="32"/>
          <w:u w:val="single"/>
        </w:rPr>
        <w:t xml:space="preserve"> </w:t>
      </w:r>
      <w:r>
        <w:rPr>
          <w:rFonts w:hint="eastAsia" w:eastAsia="仿宋_GB2312"/>
          <w:b/>
          <w:color w:val="auto"/>
          <w:sz w:val="32"/>
          <w:szCs w:val="32"/>
          <w:u w:val="single"/>
          <w:lang w:val="en-US" w:eastAsia="zh-CN"/>
        </w:rPr>
        <w:t>五</w:t>
      </w:r>
      <w:r>
        <w:rPr>
          <w:rFonts w:eastAsia="仿宋_GB2312"/>
          <w:b/>
          <w:color w:val="auto"/>
          <w:sz w:val="32"/>
          <w:szCs w:val="32"/>
          <w:u w:val="single"/>
        </w:rPr>
        <w:t xml:space="preserve">  </w:t>
      </w:r>
      <w:r>
        <w:rPr>
          <w:rFonts w:hint="eastAsia" w:eastAsia="仿宋_GB2312"/>
          <w:b/>
          <w:color w:val="auto"/>
          <w:sz w:val="32"/>
          <w:szCs w:val="32"/>
        </w:rPr>
        <w:t>）</w:t>
      </w:r>
      <w:r>
        <w:rPr>
          <w:rFonts w:hint="eastAsia" w:eastAsia="仿宋_GB2312"/>
          <w:b/>
          <w:color w:val="auto"/>
          <w:sz w:val="32"/>
          <w:szCs w:val="32"/>
          <w:lang w:val="en-US" w:eastAsia="zh-CN"/>
        </w:rPr>
        <w:t>下</w:t>
      </w:r>
      <w:r>
        <w:rPr>
          <w:rFonts w:hint="eastAsia" w:eastAsia="仿宋_GB2312"/>
          <w:b/>
          <w:color w:val="auto"/>
          <w:sz w:val="32"/>
          <w:szCs w:val="32"/>
        </w:rPr>
        <w:t>午</w:t>
      </w:r>
      <w:r>
        <w:rPr>
          <w:rFonts w:hint="eastAsia" w:eastAsia="仿宋_GB2312"/>
          <w:b/>
          <w:color w:val="auto"/>
          <w:sz w:val="32"/>
          <w:szCs w:val="32"/>
          <w:u w:val="single"/>
          <w:lang w:val="en-US" w:eastAsia="zh-CN"/>
        </w:rPr>
        <w:t>16.20</w:t>
      </w:r>
      <w:r>
        <w:rPr>
          <w:rFonts w:hint="eastAsia" w:eastAsia="仿宋_GB2312"/>
          <w:b/>
          <w:color w:val="auto"/>
          <w:sz w:val="32"/>
          <w:szCs w:val="32"/>
        </w:rPr>
        <w:t>。</w:t>
      </w:r>
    </w:p>
    <w:p>
      <w:pPr>
        <w:spacing w:line="600" w:lineRule="exact"/>
        <w:ind w:firstLine="643" w:firstLineChars="200"/>
        <w:rPr>
          <w:rFonts w:eastAsia="仿宋_GB2312"/>
          <w:b/>
          <w:color w:val="auto"/>
          <w:sz w:val="32"/>
          <w:szCs w:val="32"/>
        </w:rPr>
      </w:pPr>
      <w:r>
        <w:rPr>
          <w:rFonts w:eastAsia="仿宋_GB2312"/>
          <w:b/>
          <w:color w:val="auto"/>
          <w:sz w:val="32"/>
          <w:szCs w:val="32"/>
        </w:rPr>
        <w:t>2</w:t>
      </w:r>
      <w:r>
        <w:rPr>
          <w:rFonts w:hint="eastAsia" w:eastAsia="仿宋_GB2312"/>
          <w:b/>
          <w:color w:val="auto"/>
          <w:sz w:val="32"/>
          <w:szCs w:val="32"/>
        </w:rPr>
        <w:t>、开标地址：</w:t>
      </w:r>
      <w:r>
        <w:rPr>
          <w:rFonts w:eastAsia="仿宋_GB2312"/>
          <w:b/>
          <w:color w:val="auto"/>
          <w:sz w:val="32"/>
          <w:szCs w:val="32"/>
          <w:u w:val="single"/>
        </w:rPr>
        <w:t xml:space="preserve"> </w:t>
      </w:r>
      <w:r>
        <w:rPr>
          <w:rFonts w:hint="eastAsia" w:eastAsia="仿宋_GB2312"/>
          <w:b/>
          <w:color w:val="auto"/>
          <w:sz w:val="32"/>
          <w:szCs w:val="32"/>
          <w:u w:val="single"/>
          <w:lang w:val="en-US" w:eastAsia="zh-CN"/>
        </w:rPr>
        <w:t>东莞南城城市风景街8栋开标</w:t>
      </w:r>
      <w:r>
        <w:rPr>
          <w:rFonts w:hint="eastAsia" w:eastAsia="仿宋_GB2312"/>
          <w:b/>
          <w:color w:val="auto"/>
          <w:sz w:val="32"/>
          <w:szCs w:val="32"/>
          <w:u w:val="single"/>
        </w:rPr>
        <w:t>室</w:t>
      </w:r>
    </w:p>
    <w:p>
      <w:pPr>
        <w:spacing w:line="600" w:lineRule="exact"/>
        <w:ind w:firstLine="640" w:firstLineChars="200"/>
        <w:rPr>
          <w:rFonts w:eastAsia="仿宋_GB2312"/>
          <w:color w:val="auto"/>
          <w:sz w:val="32"/>
          <w:szCs w:val="32"/>
        </w:rPr>
      </w:pPr>
      <w:r>
        <w:rPr>
          <w:rFonts w:hint="eastAsia" w:eastAsia="仿宋_GB2312"/>
          <w:color w:val="auto"/>
          <w:sz w:val="32"/>
          <w:szCs w:val="32"/>
        </w:rPr>
        <w:t>联系人：</w:t>
      </w:r>
      <w:r>
        <w:rPr>
          <w:rFonts w:eastAsia="仿宋_GB2312"/>
          <w:color w:val="auto"/>
          <w:sz w:val="32"/>
          <w:szCs w:val="32"/>
          <w:u w:val="single"/>
        </w:rPr>
        <w:t xml:space="preserve"> </w:t>
      </w:r>
      <w:r>
        <w:rPr>
          <w:rFonts w:hint="eastAsia" w:eastAsia="仿宋_GB2312"/>
          <w:color w:val="auto"/>
          <w:sz w:val="32"/>
          <w:szCs w:val="32"/>
          <w:u w:val="single"/>
          <w:lang w:val="en-US" w:eastAsia="zh-CN"/>
        </w:rPr>
        <w:t>黄生</w:t>
      </w:r>
      <w:r>
        <w:rPr>
          <w:rFonts w:eastAsia="仿宋_GB2312"/>
          <w:color w:val="auto"/>
          <w:sz w:val="32"/>
          <w:szCs w:val="32"/>
          <w:u w:val="single"/>
        </w:rPr>
        <w:t xml:space="preserve">          </w:t>
      </w:r>
    </w:p>
    <w:p>
      <w:pPr>
        <w:spacing w:line="600" w:lineRule="exact"/>
        <w:ind w:firstLine="640" w:firstLineChars="200"/>
        <w:rPr>
          <w:rFonts w:hint="default" w:ascii="黑体" w:hAnsi="黑体" w:eastAsia="黑体" w:cs="黑体"/>
          <w:i w:val="0"/>
          <w:iCs w:val="0"/>
          <w:caps w:val="0"/>
          <w:color w:val="auto"/>
          <w:spacing w:val="0"/>
          <w:sz w:val="32"/>
          <w:szCs w:val="32"/>
          <w:lang w:val="en-US" w:eastAsia="zh-CN"/>
        </w:rPr>
      </w:pPr>
      <w:r>
        <w:rPr>
          <w:rFonts w:hint="eastAsia" w:eastAsia="仿宋_GB2312"/>
          <w:color w:val="auto"/>
          <w:sz w:val="32"/>
          <w:szCs w:val="32"/>
        </w:rPr>
        <w:t>联系电话：</w:t>
      </w:r>
      <w:r>
        <w:rPr>
          <w:rFonts w:eastAsia="仿宋_GB2312"/>
          <w:color w:val="auto"/>
          <w:sz w:val="32"/>
          <w:szCs w:val="32"/>
          <w:u w:val="single"/>
        </w:rPr>
        <w:t xml:space="preserve">  </w:t>
      </w:r>
      <w:r>
        <w:rPr>
          <w:rFonts w:hint="eastAsia" w:eastAsia="仿宋_GB2312"/>
          <w:color w:val="auto"/>
          <w:sz w:val="32"/>
          <w:szCs w:val="32"/>
          <w:u w:val="single"/>
          <w:lang w:val="en-US" w:eastAsia="zh-CN"/>
        </w:rPr>
        <w:t>15017133726</w:t>
      </w:r>
      <w:r>
        <w:rPr>
          <w:rFonts w:eastAsia="仿宋_GB2312"/>
          <w:color w:val="auto"/>
          <w:sz w:val="32"/>
          <w:szCs w:val="32"/>
          <w:u w:val="single"/>
        </w:rPr>
        <w:t xml:space="preserve">       </w:t>
      </w:r>
    </w:p>
    <w:p>
      <w:pPr>
        <w:adjustRightInd w:val="0"/>
        <w:snapToGrid w:val="0"/>
        <w:spacing w:line="600" w:lineRule="exact"/>
        <w:ind w:firstLine="640" w:firstLineChars="200"/>
        <w:outlineLvl w:val="1"/>
        <w:rPr>
          <w:rFonts w:eastAsia="黑体"/>
          <w:color w:val="auto"/>
          <w:sz w:val="32"/>
          <w:szCs w:val="32"/>
        </w:rPr>
      </w:pPr>
      <w:r>
        <w:rPr>
          <w:rFonts w:hint="eastAsia" w:eastAsia="黑体"/>
          <w:color w:val="auto"/>
          <w:sz w:val="32"/>
          <w:szCs w:val="32"/>
        </w:rPr>
        <w:t>十</w:t>
      </w:r>
      <w:r>
        <w:rPr>
          <w:rFonts w:hint="eastAsia" w:eastAsia="黑体"/>
          <w:color w:val="auto"/>
          <w:sz w:val="32"/>
          <w:szCs w:val="32"/>
          <w:lang w:val="en-US" w:eastAsia="zh-CN"/>
        </w:rPr>
        <w:t>四</w:t>
      </w:r>
      <w:r>
        <w:rPr>
          <w:rFonts w:hint="eastAsia" w:eastAsia="黑体"/>
          <w:color w:val="auto"/>
          <w:sz w:val="32"/>
          <w:szCs w:val="32"/>
        </w:rPr>
        <w:t>、注意事项</w:t>
      </w:r>
    </w:p>
    <w:p>
      <w:pPr>
        <w:spacing w:line="600" w:lineRule="exact"/>
        <w:ind w:firstLine="640" w:firstLineChars="200"/>
        <w:rPr>
          <w:rFonts w:eastAsia="仿宋_GB2312"/>
          <w:color w:val="auto"/>
          <w:sz w:val="32"/>
          <w:szCs w:val="32"/>
        </w:rPr>
      </w:pPr>
      <w:bookmarkStart w:id="2" w:name="_Hlk517879660"/>
      <w:r>
        <w:rPr>
          <w:rFonts w:eastAsia="仿宋_GB2312"/>
          <w:color w:val="auto"/>
          <w:sz w:val="32"/>
          <w:szCs w:val="32"/>
        </w:rPr>
        <w:t>1</w:t>
      </w:r>
      <w:r>
        <w:rPr>
          <w:rFonts w:hint="eastAsia" w:eastAsia="仿宋_GB2312"/>
          <w:color w:val="auto"/>
          <w:sz w:val="32"/>
          <w:szCs w:val="32"/>
        </w:rPr>
        <w:t>、若响应人未按规定时间将文件送达现场，视为放弃投标资格。</w:t>
      </w:r>
    </w:p>
    <w:p>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、采购人向响应人提供的有关资料和数据，是采购人现有的能使响应人利用的资料，采购人对响应人由此而做出的推论、理解和结论概不负责。</w:t>
      </w:r>
    </w:p>
    <w:p>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、本项目执行过程中将遵循国家、省、市有关法律、法规、标准、技术规范和规范性文件的最新规定。</w:t>
      </w:r>
      <w:bookmarkEnd w:id="2"/>
    </w:p>
    <w:p>
      <w:pPr>
        <w:widowControl/>
        <w:spacing w:line="600" w:lineRule="exact"/>
        <w:ind w:firstLine="640" w:firstLineChars="200"/>
        <w:jc w:val="left"/>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、成交单位对采购文件中技术条款作出的负偏离，采购人如不接受，可要求成交单位以采购文件的要求为准，如成交单位拒绝的，采购人有权取消其成交资格或取消合同。采购人不作任何补偿。</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eastAsia="仿宋_GB2312"/>
          <w:color w:val="auto"/>
          <w:sz w:val="32"/>
          <w:szCs w:val="32"/>
        </w:rPr>
        <w:t>5、</w:t>
      </w:r>
      <w:r>
        <w:rPr>
          <w:rFonts w:hint="eastAsia" w:ascii="Times New Roman" w:hAnsi="Times New Roman" w:eastAsia="仿宋_GB2312" w:cs="Times New Roman"/>
          <w:color w:val="auto"/>
          <w:kern w:val="2"/>
          <w:sz w:val="32"/>
          <w:szCs w:val="32"/>
          <w:lang w:val="en-US" w:eastAsia="zh-CN" w:bidi="ar-SA"/>
        </w:rPr>
        <w:t>本项目仅可提交一个报价方案，提交两个或以上报价方案的响应人视为无效报价。</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6、本项目不接受响应人其他附加条件。</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7、有下列情形之一的，报价保证金将被没收，并纳入采购人供应商黑名单：</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（1）中标后无正当理由放弃中标或不与采购人签订合同。</w:t>
      </w:r>
    </w:p>
    <w:p>
      <w:pPr>
        <w:pStyle w:val="16"/>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（2）成交人将本项目转让给他人，或者在报价文件中未说明，且未经采购人同意，将中标项目分包给他人，采购人可没收其报价保证金。</w:t>
      </w:r>
    </w:p>
    <w:p>
      <w:pPr>
        <w:widowControl/>
        <w:spacing w:line="600" w:lineRule="exact"/>
        <w:ind w:firstLine="640" w:firstLineChars="200"/>
        <w:jc w:val="left"/>
        <w:rPr>
          <w:rFonts w:eastAsia="仿宋_GB2312"/>
          <w:color w:val="auto"/>
          <w:sz w:val="32"/>
          <w:szCs w:val="32"/>
        </w:rPr>
      </w:pPr>
      <w:r>
        <w:rPr>
          <w:rFonts w:hint="eastAsia" w:ascii="Times New Roman" w:hAnsi="Times New Roman" w:eastAsia="仿宋_GB2312" w:cs="Times New Roman"/>
          <w:color w:val="auto"/>
          <w:kern w:val="2"/>
          <w:sz w:val="32"/>
          <w:szCs w:val="32"/>
          <w:lang w:val="en-US" w:eastAsia="zh-CN" w:bidi="ar-SA"/>
        </w:rPr>
        <w:t>（3）报价人提供虚假报价文件或虚假补充文件</w:t>
      </w:r>
      <w:r>
        <w:rPr>
          <w:rFonts w:hint="eastAsia" w:eastAsia="仿宋_GB2312" w:cs="Times New Roman"/>
          <w:color w:val="auto"/>
          <w:kern w:val="2"/>
          <w:sz w:val="32"/>
          <w:szCs w:val="32"/>
          <w:lang w:val="en-US" w:eastAsia="zh-CN" w:bidi="ar-SA"/>
        </w:rPr>
        <w:t>。</w:t>
      </w:r>
    </w:p>
    <w:p>
      <w:pPr>
        <w:widowControl/>
        <w:spacing w:line="600" w:lineRule="exact"/>
        <w:jc w:val="left"/>
        <w:rPr>
          <w:rFonts w:eastAsia="仿宋_GB2312"/>
          <w:color w:val="auto"/>
          <w:sz w:val="32"/>
          <w:szCs w:val="32"/>
        </w:rPr>
      </w:pPr>
    </w:p>
    <w:p>
      <w:pPr>
        <w:spacing w:line="600" w:lineRule="exact"/>
        <w:ind w:firstLine="640" w:firstLineChars="200"/>
        <w:jc w:val="right"/>
        <w:rPr>
          <w:rFonts w:eastAsia="仿宋_GB2312"/>
          <w:color w:val="auto"/>
          <w:sz w:val="32"/>
          <w:szCs w:val="32"/>
        </w:rPr>
      </w:pPr>
      <w:r>
        <w:rPr>
          <w:rFonts w:eastAsia="仿宋_GB2312"/>
          <w:color w:val="auto"/>
          <w:sz w:val="32"/>
          <w:szCs w:val="32"/>
          <w:u w:val="single"/>
        </w:rPr>
        <w:t xml:space="preserve">       </w:t>
      </w:r>
      <w:r>
        <w:rPr>
          <w:rFonts w:hint="eastAsia" w:eastAsia="仿宋_GB2312"/>
          <w:color w:val="auto"/>
          <w:sz w:val="32"/>
          <w:szCs w:val="32"/>
          <w:u w:val="single"/>
          <w:lang w:val="en-US" w:eastAsia="zh-CN"/>
        </w:rPr>
        <w:t>东莞市莞城建筑工程有限</w:t>
      </w:r>
      <w:r>
        <w:rPr>
          <w:rFonts w:eastAsia="仿宋_GB2312"/>
          <w:color w:val="auto"/>
          <w:sz w:val="32"/>
          <w:szCs w:val="32"/>
          <w:u w:val="single"/>
        </w:rPr>
        <w:t xml:space="preserve">   </w:t>
      </w:r>
      <w:r>
        <w:rPr>
          <w:rFonts w:hint="eastAsia" w:eastAsia="仿宋_GB2312"/>
          <w:color w:val="auto"/>
          <w:sz w:val="32"/>
          <w:szCs w:val="32"/>
        </w:rPr>
        <w:t>公司（采购人）</w:t>
      </w:r>
    </w:p>
    <w:p>
      <w:pPr>
        <w:spacing w:line="600" w:lineRule="exact"/>
        <w:ind w:firstLine="640" w:firstLineChars="200"/>
        <w:jc w:val="right"/>
        <w:rPr>
          <w:rFonts w:eastAsia="仿宋_GB2312"/>
          <w:sz w:val="32"/>
          <w:szCs w:val="32"/>
        </w:rPr>
      </w:pPr>
      <w:r>
        <w:rPr>
          <w:rFonts w:eastAsia="仿宋_GB2312"/>
          <w:color w:val="auto"/>
          <w:sz w:val="32"/>
          <w:szCs w:val="32"/>
          <w:u w:val="single"/>
        </w:rPr>
        <w:t xml:space="preserve">20 </w:t>
      </w:r>
      <w:r>
        <w:rPr>
          <w:rFonts w:hint="eastAsia" w:eastAsia="仿宋_GB2312"/>
          <w:color w:val="auto"/>
          <w:sz w:val="32"/>
          <w:szCs w:val="32"/>
          <w:u w:val="single"/>
          <w:lang w:val="en-US" w:eastAsia="zh-CN"/>
        </w:rPr>
        <w:t>23</w:t>
      </w:r>
      <w:r>
        <w:rPr>
          <w:rFonts w:eastAsia="仿宋_GB2312"/>
          <w:color w:val="auto"/>
          <w:sz w:val="32"/>
          <w:szCs w:val="32"/>
          <w:u w:val="single"/>
        </w:rPr>
        <w:t xml:space="preserve">  </w:t>
      </w:r>
      <w:r>
        <w:rPr>
          <w:rFonts w:hint="eastAsia" w:eastAsia="仿宋_GB2312"/>
          <w:color w:val="auto"/>
          <w:sz w:val="32"/>
          <w:szCs w:val="32"/>
        </w:rPr>
        <w:t>年</w:t>
      </w:r>
      <w:r>
        <w:rPr>
          <w:rFonts w:eastAsia="仿宋_GB2312"/>
          <w:color w:val="auto"/>
          <w:sz w:val="32"/>
          <w:szCs w:val="32"/>
          <w:u w:val="single"/>
        </w:rPr>
        <w:t xml:space="preserve">  </w:t>
      </w:r>
      <w:r>
        <w:rPr>
          <w:rFonts w:hint="eastAsia" w:eastAsia="仿宋_GB2312"/>
          <w:color w:val="auto"/>
          <w:sz w:val="32"/>
          <w:szCs w:val="32"/>
          <w:u w:val="single"/>
          <w:lang w:val="en-US" w:eastAsia="zh-CN"/>
        </w:rPr>
        <w:t>10</w:t>
      </w:r>
      <w:r>
        <w:rPr>
          <w:rFonts w:eastAsia="仿宋_GB2312"/>
          <w:color w:val="auto"/>
          <w:sz w:val="32"/>
          <w:szCs w:val="32"/>
          <w:u w:val="single"/>
        </w:rPr>
        <w:t xml:space="preserve"> </w:t>
      </w:r>
      <w:r>
        <w:rPr>
          <w:rFonts w:hint="eastAsia" w:eastAsia="仿宋_GB2312"/>
          <w:color w:val="auto"/>
          <w:sz w:val="32"/>
          <w:szCs w:val="32"/>
        </w:rPr>
        <w:t>月</w:t>
      </w:r>
      <w:r>
        <w:rPr>
          <w:rFonts w:eastAsia="仿宋_GB2312"/>
          <w:color w:val="auto"/>
          <w:sz w:val="32"/>
          <w:szCs w:val="32"/>
          <w:u w:val="single"/>
        </w:rPr>
        <w:t xml:space="preserve"> </w:t>
      </w:r>
      <w:r>
        <w:rPr>
          <w:rFonts w:hint="eastAsia" w:eastAsia="仿宋_GB2312"/>
          <w:color w:val="auto"/>
          <w:sz w:val="32"/>
          <w:szCs w:val="32"/>
          <w:u w:val="single"/>
          <w:lang w:val="en-US" w:eastAsia="zh-CN"/>
        </w:rPr>
        <w:t>16</w:t>
      </w:r>
      <w:r>
        <w:rPr>
          <w:rFonts w:eastAsia="仿宋_GB2312"/>
          <w:color w:val="auto"/>
          <w:sz w:val="32"/>
          <w:szCs w:val="32"/>
          <w:u w:val="single"/>
        </w:rPr>
        <w:t xml:space="preserve"> </w:t>
      </w:r>
      <w:bookmarkEnd w:id="9"/>
      <w:r>
        <w:rPr>
          <w:rFonts w:eastAsia="仿宋_GB2312"/>
          <w:sz w:val="32"/>
          <w:szCs w:val="32"/>
          <w:u w:val="single"/>
        </w:rPr>
        <w:t xml:space="preserve"> </w:t>
      </w:r>
      <w:r>
        <w:rPr>
          <w:rFonts w:hint="eastAsia" w:eastAsia="仿宋_GB2312"/>
          <w:sz w:val="32"/>
          <w:szCs w:val="32"/>
        </w:rPr>
        <w:t>日</w:t>
      </w:r>
    </w:p>
    <w:p>
      <w:pPr>
        <w:widowControl/>
        <w:spacing w:line="600" w:lineRule="exact"/>
        <w:ind w:firstLine="640" w:firstLineChars="200"/>
        <w:jc w:val="left"/>
        <w:rPr>
          <w:rFonts w:eastAsia="仿宋_GB2312"/>
          <w:color w:val="000000"/>
          <w:sz w:val="32"/>
          <w:szCs w:val="32"/>
        </w:rPr>
        <w:sectPr>
          <w:headerReference r:id="rId3" w:type="default"/>
          <w:pgSz w:w="11906" w:h="16838"/>
          <w:pgMar w:top="1440" w:right="1800" w:bottom="1440" w:left="1800" w:header="851" w:footer="992" w:gutter="0"/>
          <w:cols w:space="720" w:num="1"/>
          <w:docGrid w:type="lines" w:linePitch="312" w:charSpace="0"/>
        </w:sectPr>
      </w:pPr>
    </w:p>
    <w:p>
      <w:pPr>
        <w:pStyle w:val="39"/>
        <w:ind w:firstLine="0" w:firstLineChars="0"/>
        <w:jc w:val="left"/>
        <w:outlineLvl w:val="1"/>
        <w:rPr>
          <w:rFonts w:eastAsia="黑体"/>
          <w:color w:val="000000"/>
          <w:sz w:val="28"/>
          <w:szCs w:val="44"/>
        </w:rPr>
      </w:pPr>
      <w:r>
        <w:rPr>
          <w:rFonts w:hint="eastAsia" w:eastAsia="黑体"/>
          <w:color w:val="000000"/>
          <w:sz w:val="28"/>
          <w:szCs w:val="44"/>
        </w:rPr>
        <w:t>附件一 响应须知</w:t>
      </w:r>
    </w:p>
    <w:p>
      <w:pPr>
        <w:jc w:val="center"/>
        <w:rPr>
          <w:rFonts w:eastAsia="华文中宋"/>
          <w:color w:val="000000"/>
          <w:sz w:val="44"/>
          <w:szCs w:val="44"/>
        </w:rPr>
      </w:pPr>
      <w:r>
        <w:rPr>
          <w:rFonts w:hint="eastAsia" w:eastAsia="华文中宋"/>
          <w:color w:val="000000"/>
          <w:sz w:val="44"/>
          <w:szCs w:val="44"/>
        </w:rPr>
        <w:t>响应须知</w:t>
      </w:r>
    </w:p>
    <w:tbl>
      <w:tblPr>
        <w:tblStyle w:val="20"/>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pPr>
              <w:pStyle w:val="18"/>
              <w:spacing w:after="0" w:line="360" w:lineRule="auto"/>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275" w:type="dxa"/>
            <w:tcBorders>
              <w:top w:val="double" w:color="auto" w:sz="4" w:space="0"/>
            </w:tcBorders>
            <w:vAlign w:val="center"/>
          </w:tcPr>
          <w:p>
            <w:pPr>
              <w:pStyle w:val="18"/>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pPr>
              <w:pStyle w:val="18"/>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1</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pPr>
              <w:adjustRightInd w:val="0"/>
              <w:snapToGrid w:val="0"/>
              <w:spacing w:line="560" w:lineRule="exact"/>
              <w:rPr>
                <w:rFonts w:eastAsia="仿宋_GB2312"/>
                <w:color w:val="000000"/>
                <w:sz w:val="32"/>
                <w:szCs w:val="32"/>
              </w:rPr>
            </w:pPr>
            <w:r>
              <w:rPr>
                <w:rFonts w:hint="eastAsia" w:eastAsia="仿宋_GB2312"/>
                <w:color w:val="000000"/>
                <w:sz w:val="32"/>
                <w:szCs w:val="32"/>
                <w:lang w:val="en-US" w:eastAsia="zh-CN"/>
              </w:rPr>
              <w:t>零星</w:t>
            </w:r>
            <w:r>
              <w:rPr>
                <w:rFonts w:hint="eastAsia" w:eastAsia="仿宋_GB2312"/>
                <w:color w:val="000000"/>
                <w:sz w:val="32"/>
                <w:szCs w:val="32"/>
                <w:lang w:eastAsia="zh-CN"/>
              </w:rPr>
              <w:t>劳务用工维修施工</w:t>
            </w:r>
            <w:r>
              <w:rPr>
                <w:rFonts w:hint="eastAsia" w:eastAsia="仿宋_GB2312"/>
                <w:color w:val="000000"/>
                <w:sz w:val="32"/>
                <w:szCs w:val="32"/>
                <w:lang w:val="en-US" w:eastAsia="zh-CN"/>
              </w:rPr>
              <w:t>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2</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lang w:val="en-US" w:eastAsia="zh-CN"/>
              </w:rPr>
              <w:t>维修用工</w:t>
            </w:r>
            <w:r>
              <w:rPr>
                <w:rFonts w:hint="eastAsia" w:eastAsia="仿宋_GB2312"/>
                <w:color w:val="000000"/>
                <w:sz w:val="32"/>
                <w:szCs w:val="32"/>
              </w:rPr>
              <w:t>地点</w:t>
            </w:r>
          </w:p>
        </w:tc>
        <w:tc>
          <w:tcPr>
            <w:tcW w:w="5942" w:type="dxa"/>
            <w:vAlign w:val="center"/>
          </w:tcPr>
          <w:p>
            <w:pPr>
              <w:spacing w:line="360" w:lineRule="auto"/>
              <w:rPr>
                <w:rFonts w:hint="default" w:eastAsia="仿宋_GB2312"/>
                <w:color w:val="000000"/>
                <w:sz w:val="32"/>
                <w:szCs w:val="32"/>
                <w:lang w:val="en-US" w:eastAsia="zh-CN"/>
              </w:rPr>
            </w:pPr>
            <w:r>
              <w:rPr>
                <w:rFonts w:hint="eastAsia" w:eastAsia="仿宋_GB2312"/>
                <w:color w:val="000000"/>
                <w:sz w:val="32"/>
                <w:szCs w:val="32"/>
                <w:lang w:val="en-US" w:eastAsia="zh-CN"/>
              </w:rPr>
              <w:t>东莞市内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3</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pPr>
              <w:spacing w:line="360" w:lineRule="auto"/>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4</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发包要求</w:t>
            </w:r>
          </w:p>
        </w:tc>
        <w:tc>
          <w:tcPr>
            <w:tcW w:w="5942" w:type="dxa"/>
            <w:vAlign w:val="center"/>
          </w:tcPr>
          <w:p>
            <w:pPr>
              <w:spacing w:line="360" w:lineRule="auto"/>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5</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质量标准</w:t>
            </w:r>
          </w:p>
        </w:tc>
        <w:tc>
          <w:tcPr>
            <w:tcW w:w="5942" w:type="dxa"/>
            <w:vAlign w:val="center"/>
          </w:tcPr>
          <w:p>
            <w:pPr>
              <w:jc w:val="left"/>
              <w:rPr>
                <w:rFonts w:hint="default" w:eastAsia="仿宋"/>
                <w:color w:val="000000"/>
                <w:sz w:val="32"/>
                <w:szCs w:val="32"/>
                <w:lang w:val="en-US" w:eastAsia="zh-CN"/>
              </w:rPr>
            </w:pPr>
            <w:r>
              <w:rPr>
                <w:rFonts w:hint="eastAsia" w:eastAsia="仿宋"/>
                <w:color w:val="000000"/>
                <w:sz w:val="32"/>
                <w:szCs w:val="32"/>
                <w:lang w:val="en-US" w:eastAsia="zh-CN"/>
              </w:rPr>
              <w:t>合格</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6</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工期要求</w:t>
            </w:r>
          </w:p>
        </w:tc>
        <w:tc>
          <w:tcPr>
            <w:tcW w:w="5942" w:type="dxa"/>
            <w:vAlign w:val="center"/>
          </w:tcPr>
          <w:p>
            <w:pPr>
              <w:spacing w:line="500" w:lineRule="exact"/>
              <w:jc w:val="left"/>
              <w:rPr>
                <w:rFonts w:eastAsia="仿宋_GB2312"/>
                <w:color w:val="000000"/>
                <w:sz w:val="32"/>
                <w:szCs w:val="32"/>
              </w:rPr>
            </w:pPr>
            <w:r>
              <w:rPr>
                <w:rFonts w:hint="eastAsia" w:eastAsia="仿宋_GB2312"/>
                <w:color w:val="000000"/>
                <w:sz w:val="32"/>
                <w:szCs w:val="32"/>
                <w:u w:val="none"/>
                <w:lang w:val="en-US" w:eastAsia="zh-CN"/>
              </w:rPr>
              <w:t>零星维修用工协议期一年，现场派工形式</w:t>
            </w:r>
            <w:r>
              <w:rPr>
                <w:rFonts w:hint="eastAsia" w:eastAsia="仿宋_GB2312"/>
                <w:color w:val="000000"/>
                <w:sz w:val="32"/>
                <w:szCs w:val="32"/>
                <w:u w:val="single"/>
                <w:lang w:val="en-US" w:eastAsia="zh-CN"/>
              </w:rPr>
              <w:t xml:space="preserve">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7</w:t>
            </w: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单位资质要求</w:t>
            </w:r>
          </w:p>
        </w:tc>
        <w:tc>
          <w:tcPr>
            <w:tcW w:w="5942" w:type="dxa"/>
            <w:vAlign w:val="center"/>
          </w:tcPr>
          <w:p>
            <w:pPr>
              <w:adjustRightInd w:val="0"/>
              <w:snapToGrid w:val="0"/>
              <w:spacing w:line="560" w:lineRule="exact"/>
              <w:rPr>
                <w:rFonts w:hint="default" w:eastAsia="仿宋_GB2312"/>
                <w:color w:val="000000"/>
                <w:sz w:val="32"/>
                <w:szCs w:val="32"/>
                <w:lang w:val="en-US"/>
              </w:rPr>
            </w:pPr>
            <w:r>
              <w:rPr>
                <w:rFonts w:hint="eastAsia" w:eastAsia="仿宋_GB2312"/>
                <w:color w:val="000000"/>
                <w:sz w:val="32"/>
                <w:szCs w:val="32"/>
                <w:u w:val="none"/>
                <w:lang w:val="en-US" w:eastAsia="zh-CN"/>
              </w:rPr>
              <w:t>施工劳务资质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8</w:t>
            </w:r>
          </w:p>
        </w:tc>
        <w:tc>
          <w:tcPr>
            <w:tcW w:w="2275" w:type="dxa"/>
          </w:tcPr>
          <w:p>
            <w:pPr>
              <w:spacing w:line="360" w:lineRule="auto"/>
              <w:jc w:val="center"/>
              <w:rPr>
                <w:rFonts w:eastAsia="仿宋_GB2312"/>
                <w:color w:val="000000"/>
                <w:sz w:val="32"/>
                <w:szCs w:val="32"/>
              </w:rPr>
            </w:pPr>
            <w:r>
              <w:rPr>
                <w:rFonts w:hint="eastAsia" w:eastAsia="仿宋_GB2312"/>
                <w:color w:val="000000"/>
                <w:sz w:val="32"/>
                <w:szCs w:val="32"/>
              </w:rPr>
              <w:t>询价保证金金额及缴纳方式</w:t>
            </w:r>
          </w:p>
        </w:tc>
        <w:tc>
          <w:tcPr>
            <w:tcW w:w="5942" w:type="dxa"/>
            <w:vAlign w:val="center"/>
          </w:tcPr>
          <w:p>
            <w:pPr>
              <w:adjustRightInd w:val="0"/>
              <w:snapToGrid w:val="0"/>
              <w:spacing w:line="560" w:lineRule="exact"/>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r>
              <w:rPr>
                <w:rFonts w:eastAsia="仿宋_GB2312"/>
                <w:color w:val="000000"/>
                <w:sz w:val="32"/>
                <w:szCs w:val="32"/>
              </w:rPr>
              <w:t>9</w:t>
            </w:r>
          </w:p>
        </w:tc>
        <w:tc>
          <w:tcPr>
            <w:tcW w:w="2275" w:type="dxa"/>
          </w:tcPr>
          <w:p>
            <w:pPr>
              <w:spacing w:line="360" w:lineRule="auto"/>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pPr>
              <w:adjustRightInd w:val="0"/>
              <w:snapToGrid w:val="0"/>
              <w:spacing w:line="560" w:lineRule="exact"/>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p>
        </w:tc>
        <w:tc>
          <w:tcPr>
            <w:tcW w:w="2275" w:type="dxa"/>
            <w:vAlign w:val="center"/>
          </w:tcPr>
          <w:p>
            <w:pPr>
              <w:spacing w:line="360" w:lineRule="auto"/>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pPr>
              <w:adjustRightInd w:val="0"/>
              <w:snapToGrid w:val="0"/>
              <w:spacing w:line="560" w:lineRule="exact"/>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pPr>
              <w:adjustRightInd w:val="0"/>
              <w:snapToGrid w:val="0"/>
              <w:spacing w:line="560" w:lineRule="exact"/>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、响应人在询价活动中有下列行为之一的，应视情节轻重，暂停或取消其参与采购人及东实集团旗下采购项目的资格：</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pPr>
              <w:adjustRightInd w:val="0"/>
              <w:snapToGrid w:val="0"/>
              <w:spacing w:line="560" w:lineRule="exact"/>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pPr>
              <w:adjustRightInd w:val="0"/>
              <w:snapToGrid w:val="0"/>
              <w:spacing w:line="560" w:lineRule="exac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pPr>
              <w:adjustRightInd w:val="0"/>
              <w:snapToGrid w:val="0"/>
              <w:spacing w:line="560" w:lineRule="exact"/>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pPr>
              <w:adjustRightInd w:val="0"/>
              <w:snapToGrid w:val="0"/>
              <w:spacing w:line="560" w:lineRule="exact"/>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（一）是其主要负责人的近亲属的；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pPr>
              <w:adjustRightInd w:val="0"/>
              <w:snapToGrid w:val="0"/>
              <w:spacing w:line="560" w:lineRule="exact"/>
              <w:rPr>
                <w:rFonts w:eastAsia="仿宋_GB2312"/>
                <w:color w:val="000000"/>
                <w:sz w:val="32"/>
                <w:szCs w:val="32"/>
              </w:rPr>
            </w:pPr>
            <w:r>
              <w:rPr>
                <w:rFonts w:hint="eastAsia" w:eastAsia="仿宋_GB2312"/>
                <w:color w:val="000000"/>
                <w:sz w:val="32"/>
                <w:szCs w:val="32"/>
              </w:rPr>
              <w:t>（三）其他可能影响询价活动公平、公正进行的关系。</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000000"/>
                <w:sz w:val="32"/>
                <w:szCs w:val="32"/>
              </w:rPr>
            </w:pPr>
          </w:p>
        </w:tc>
        <w:tc>
          <w:tcPr>
            <w:tcW w:w="2275" w:type="dxa"/>
            <w:vAlign w:val="center"/>
          </w:tcPr>
          <w:p>
            <w:pPr>
              <w:spacing w:line="360" w:lineRule="auto"/>
              <w:jc w:val="center"/>
              <w:rPr>
                <w:rFonts w:hint="eastAsia" w:eastAsia="仿宋_GB2312"/>
                <w:color w:val="000000"/>
                <w:sz w:val="32"/>
                <w:szCs w:val="32"/>
                <w:lang w:val="en-US" w:eastAsia="zh-CN"/>
              </w:rPr>
            </w:pPr>
            <w:r>
              <w:rPr>
                <w:rFonts w:hint="eastAsia" w:eastAsia="仿宋_GB2312"/>
                <w:color w:val="000000"/>
                <w:sz w:val="32"/>
                <w:szCs w:val="32"/>
                <w:lang w:val="en-US" w:eastAsia="zh-CN"/>
              </w:rPr>
              <w:t>其它</w:t>
            </w:r>
          </w:p>
        </w:tc>
        <w:tc>
          <w:tcPr>
            <w:tcW w:w="5942" w:type="dxa"/>
            <w:vAlign w:val="center"/>
          </w:tcPr>
          <w:p>
            <w:pPr>
              <w:adjustRightInd w:val="0"/>
              <w:snapToGrid w:val="0"/>
              <w:spacing w:line="560" w:lineRule="exact"/>
              <w:rPr>
                <w:rFonts w:eastAsia="仿宋_GB2312"/>
                <w:color w:val="000000"/>
                <w:sz w:val="32"/>
                <w:szCs w:val="32"/>
              </w:rPr>
            </w:pPr>
            <w:r>
              <w:rPr>
                <w:rFonts w:hint="eastAsia" w:eastAsia="仿宋_GB2312"/>
                <w:color w:val="000000"/>
                <w:sz w:val="32"/>
                <w:szCs w:val="32"/>
              </w:rPr>
              <w:t>投标人</w:t>
            </w:r>
            <w:r>
              <w:rPr>
                <w:rFonts w:hint="eastAsia" w:eastAsia="仿宋_GB2312"/>
                <w:color w:val="000000"/>
                <w:sz w:val="32"/>
                <w:szCs w:val="32"/>
                <w:lang w:val="en-US" w:eastAsia="zh-CN"/>
              </w:rPr>
              <w:t>需</w:t>
            </w:r>
            <w:r>
              <w:rPr>
                <w:rFonts w:hint="eastAsia" w:eastAsia="仿宋_GB2312"/>
                <w:color w:val="000000"/>
                <w:sz w:val="32"/>
                <w:szCs w:val="32"/>
              </w:rPr>
              <w:t>为东莞市莞城建筑工程有限公司供应商库内</w:t>
            </w:r>
            <w:r>
              <w:rPr>
                <w:rFonts w:hint="eastAsia" w:eastAsia="仿宋_GB2312"/>
                <w:color w:val="000000"/>
                <w:sz w:val="32"/>
                <w:szCs w:val="32"/>
                <w:lang w:val="en-US" w:eastAsia="zh-CN"/>
              </w:rPr>
              <w:t>的劳务</w:t>
            </w:r>
            <w:r>
              <w:rPr>
                <w:rFonts w:hint="eastAsia" w:eastAsia="仿宋_GB2312"/>
                <w:color w:val="000000"/>
                <w:sz w:val="32"/>
                <w:szCs w:val="32"/>
              </w:rPr>
              <w:t>单位。</w:t>
            </w:r>
            <w:r>
              <w:rPr>
                <w:rFonts w:hint="eastAsia" w:ascii="Times New Roman" w:hAnsi="Times New Roman" w:eastAsia="仿宋_GB2312" w:cs="Times New Roman"/>
                <w:color w:val="000000"/>
                <w:sz w:val="32"/>
                <w:szCs w:val="32"/>
              </w:rPr>
              <w:t>或当有库外单位通过网上获取采购信息并有投标意愿时，投标人需联系采购人。</w:t>
            </w:r>
            <w:r>
              <w:rPr>
                <w:rFonts w:hint="eastAsia" w:ascii="Times New Roman" w:hAnsi="Times New Roman" w:eastAsia="仿宋_GB2312" w:cs="Times New Roman"/>
                <w:color w:val="000000"/>
                <w:sz w:val="32"/>
                <w:szCs w:val="32"/>
                <w:lang w:val="en-US" w:eastAsia="zh-CN"/>
              </w:rPr>
              <w:t>并</w:t>
            </w:r>
            <w:r>
              <w:rPr>
                <w:rFonts w:hint="eastAsia" w:ascii="Times New Roman" w:hAnsi="Times New Roman" w:eastAsia="仿宋_GB2312" w:cs="Times New Roman"/>
                <w:color w:val="000000"/>
                <w:sz w:val="32"/>
                <w:szCs w:val="32"/>
              </w:rPr>
              <w:t>采购人采购小组对投标人进行</w:t>
            </w:r>
            <w:r>
              <w:rPr>
                <w:rFonts w:hint="eastAsia" w:ascii="Times New Roman" w:hAnsi="Times New Roman" w:eastAsia="仿宋_GB2312" w:cs="Times New Roman"/>
                <w:color w:val="000000"/>
                <w:sz w:val="32"/>
                <w:szCs w:val="32"/>
                <w:lang w:val="en-US" w:eastAsia="zh-CN"/>
              </w:rPr>
              <w:t>企业</w:t>
            </w:r>
            <w:r>
              <w:rPr>
                <w:rFonts w:hint="eastAsia" w:ascii="Times New Roman" w:hAnsi="Times New Roman" w:eastAsia="仿宋_GB2312" w:cs="Times New Roman"/>
                <w:color w:val="000000"/>
                <w:sz w:val="32"/>
                <w:szCs w:val="32"/>
              </w:rPr>
              <w:t>综合评价合格</w:t>
            </w:r>
            <w:r>
              <w:rPr>
                <w:rFonts w:hint="eastAsia" w:ascii="Times New Roman" w:hAnsi="Times New Roman" w:eastAsia="仿宋_GB2312" w:cs="Times New Roman"/>
                <w:color w:val="000000"/>
                <w:sz w:val="32"/>
                <w:szCs w:val="32"/>
                <w:lang w:val="en-US" w:eastAsia="zh-CN"/>
              </w:rPr>
              <w:t>后</w:t>
            </w:r>
            <w:r>
              <w:rPr>
                <w:rFonts w:hint="eastAsia" w:ascii="Times New Roman" w:hAnsi="Times New Roman" w:eastAsia="仿宋_GB2312" w:cs="Times New Roman"/>
                <w:color w:val="000000"/>
                <w:sz w:val="32"/>
                <w:szCs w:val="32"/>
              </w:rPr>
              <w:t>，方可接受其投标。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tcBorders>
              <w:bottom w:val="double" w:color="auto" w:sz="4" w:space="0"/>
            </w:tcBorders>
            <w:vAlign w:val="center"/>
          </w:tcPr>
          <w:p>
            <w:pPr>
              <w:spacing w:line="360" w:lineRule="auto"/>
              <w:jc w:val="center"/>
              <w:rPr>
                <w:rFonts w:eastAsia="仿宋_GB2312"/>
                <w:color w:val="000000"/>
                <w:sz w:val="32"/>
                <w:szCs w:val="32"/>
              </w:rPr>
            </w:pPr>
          </w:p>
        </w:tc>
        <w:tc>
          <w:tcPr>
            <w:tcW w:w="2275" w:type="dxa"/>
            <w:tcBorders>
              <w:bottom w:val="double" w:color="auto" w:sz="4" w:space="0"/>
            </w:tcBorders>
            <w:vAlign w:val="center"/>
          </w:tcPr>
          <w:p>
            <w:pPr>
              <w:spacing w:line="360" w:lineRule="auto"/>
              <w:jc w:val="center"/>
              <w:rPr>
                <w:rFonts w:eastAsia="仿宋_GB2312"/>
                <w:color w:val="000000"/>
                <w:sz w:val="32"/>
                <w:szCs w:val="32"/>
              </w:rPr>
            </w:pPr>
          </w:p>
        </w:tc>
        <w:tc>
          <w:tcPr>
            <w:tcW w:w="5942" w:type="dxa"/>
            <w:tcBorders>
              <w:bottom w:val="double" w:color="auto" w:sz="4" w:space="0"/>
            </w:tcBorders>
            <w:vAlign w:val="center"/>
          </w:tcPr>
          <w:p>
            <w:pPr>
              <w:adjustRightInd w:val="0"/>
              <w:snapToGrid w:val="0"/>
              <w:spacing w:line="560" w:lineRule="exact"/>
              <w:rPr>
                <w:rFonts w:eastAsia="仿宋_GB2312"/>
                <w:color w:val="000000"/>
                <w:sz w:val="32"/>
                <w:szCs w:val="32"/>
              </w:rPr>
            </w:pPr>
          </w:p>
        </w:tc>
      </w:tr>
    </w:tbl>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pStyle w:val="39"/>
        <w:ind w:firstLine="0" w:firstLineChars="0"/>
        <w:jc w:val="left"/>
        <w:outlineLvl w:val="1"/>
        <w:rPr>
          <w:rFonts w:eastAsia="黑体"/>
          <w:color w:val="000000"/>
          <w:sz w:val="28"/>
          <w:szCs w:val="44"/>
        </w:rPr>
      </w:pPr>
      <w:bookmarkStart w:id="3" w:name="_Hlk524442005"/>
      <w:r>
        <w:rPr>
          <w:rFonts w:hint="eastAsia" w:eastAsia="黑体"/>
          <w:color w:val="000000"/>
          <w:sz w:val="28"/>
          <w:szCs w:val="44"/>
        </w:rPr>
        <w:t>附件二报价函</w:t>
      </w:r>
    </w:p>
    <w:p>
      <w:pPr>
        <w:jc w:val="center"/>
        <w:rPr>
          <w:rFonts w:eastAsia="华文中宋"/>
          <w:color w:val="000000"/>
          <w:sz w:val="44"/>
          <w:szCs w:val="44"/>
        </w:rPr>
      </w:pPr>
      <w:r>
        <w:rPr>
          <w:rFonts w:hint="eastAsia" w:eastAsia="华文中宋"/>
          <w:color w:val="000000"/>
          <w:sz w:val="44"/>
          <w:szCs w:val="44"/>
        </w:rPr>
        <w:t>报价函</w:t>
      </w:r>
    </w:p>
    <w:p>
      <w:pPr>
        <w:ind w:firstLine="560"/>
        <w:jc w:val="center"/>
        <w:rPr>
          <w:rFonts w:eastAsia="仿宋_GB2312"/>
          <w:color w:val="000000"/>
          <w:sz w:val="32"/>
          <w:szCs w:val="32"/>
        </w:rPr>
      </w:pPr>
    </w:p>
    <w:p>
      <w:pPr>
        <w:rPr>
          <w:rFonts w:eastAsia="仿宋_GB2312"/>
          <w:color w:val="0000FF"/>
          <w:sz w:val="32"/>
          <w:szCs w:val="32"/>
        </w:rPr>
      </w:pPr>
      <w:r>
        <w:rPr>
          <w:rFonts w:eastAsia="仿宋_GB2312"/>
          <w:color w:val="0000FF"/>
          <w:sz w:val="32"/>
          <w:szCs w:val="32"/>
          <w:u w:val="single"/>
        </w:rPr>
        <w:t xml:space="preserve">    </w:t>
      </w:r>
      <w:r>
        <w:rPr>
          <w:rFonts w:hint="eastAsia" w:eastAsia="仿宋_GB2312"/>
          <w:color w:val="0000FF"/>
          <w:sz w:val="32"/>
          <w:szCs w:val="32"/>
          <w:u w:val="single"/>
        </w:rPr>
        <w:t>公司（采购人）</w:t>
      </w:r>
      <w:r>
        <w:rPr>
          <w:rFonts w:hint="eastAsia" w:eastAsia="仿宋_GB2312"/>
          <w:color w:val="0000FF"/>
          <w:sz w:val="32"/>
          <w:szCs w:val="32"/>
        </w:rPr>
        <w:t>：</w:t>
      </w:r>
    </w:p>
    <w:p>
      <w:pPr>
        <w:ind w:firstLine="640" w:firstLineChars="200"/>
        <w:rPr>
          <w:rFonts w:eastAsia="仿宋_GB2312"/>
          <w:color w:val="000000"/>
          <w:sz w:val="32"/>
          <w:szCs w:val="32"/>
        </w:rPr>
      </w:pPr>
      <w:r>
        <w:rPr>
          <w:rFonts w:hint="eastAsia" w:eastAsia="仿宋_GB2312"/>
          <w:color w:val="000000"/>
          <w:sz w:val="32"/>
          <w:szCs w:val="32"/>
        </w:rPr>
        <w:t>针对贵司</w:t>
      </w:r>
      <w:r>
        <w:rPr>
          <w:rFonts w:eastAsia="仿宋_GB2312"/>
          <w:color w:val="000000"/>
          <w:sz w:val="32"/>
          <w:szCs w:val="32"/>
          <w:u w:val="single"/>
        </w:rPr>
        <w:t xml:space="preserve">               </w:t>
      </w:r>
      <w:r>
        <w:rPr>
          <w:rFonts w:hint="eastAsia" w:eastAsia="仿宋_GB2312"/>
          <w:color w:val="000000"/>
          <w:sz w:val="32"/>
          <w:szCs w:val="32"/>
        </w:rPr>
        <w:t>项目，我司愿意以含税价合计人民币</w:t>
      </w:r>
      <w:r>
        <w:rPr>
          <w:rFonts w:eastAsia="仿宋_GB2312"/>
          <w:color w:val="000000"/>
          <w:sz w:val="32"/>
          <w:szCs w:val="32"/>
          <w:u w:val="single"/>
        </w:rPr>
        <w:t>xxxx</w:t>
      </w:r>
      <w:r>
        <w:rPr>
          <w:rFonts w:hint="eastAsia" w:eastAsia="仿宋_GB2312"/>
          <w:color w:val="000000"/>
          <w:sz w:val="32"/>
          <w:szCs w:val="32"/>
          <w:u w:val="single"/>
        </w:rPr>
        <w:t>元（大写），</w:t>
      </w:r>
      <w:r>
        <w:rPr>
          <w:rFonts w:eastAsia="仿宋_GB2312"/>
          <w:color w:val="000000"/>
          <w:sz w:val="32"/>
          <w:szCs w:val="32"/>
          <w:u w:val="single"/>
        </w:rPr>
        <w:t>¥xxx.00</w:t>
      </w:r>
      <w:r>
        <w:rPr>
          <w:rFonts w:hint="eastAsia" w:eastAsia="仿宋_GB2312"/>
          <w:color w:val="000000"/>
          <w:sz w:val="32"/>
          <w:szCs w:val="32"/>
          <w:u w:val="single"/>
        </w:rPr>
        <w:t>（小写）</w:t>
      </w:r>
      <w:r>
        <w:rPr>
          <w:rFonts w:hint="eastAsia" w:eastAsia="仿宋_GB2312"/>
          <w:color w:val="000000"/>
          <w:sz w:val="32"/>
          <w:szCs w:val="32"/>
        </w:rPr>
        <w:t>承接此项目。</w:t>
      </w:r>
    </w:p>
    <w:p>
      <w:pPr>
        <w:rPr>
          <w:rFonts w:eastAsia="仿宋_GB2312"/>
          <w:color w:val="000000"/>
          <w:sz w:val="32"/>
          <w:szCs w:val="32"/>
        </w:rPr>
      </w:pPr>
    </w:p>
    <w:p>
      <w:pPr>
        <w:rPr>
          <w:rFonts w:eastAsia="仿宋_GB2312"/>
          <w:color w:val="000000"/>
          <w:sz w:val="32"/>
          <w:szCs w:val="32"/>
        </w:rPr>
      </w:pPr>
    </w:p>
    <w:p>
      <w:pPr>
        <w:rPr>
          <w:rFonts w:eastAsia="仿宋_GB2312"/>
          <w:color w:val="000000"/>
          <w:sz w:val="32"/>
          <w:szCs w:val="32"/>
        </w:rPr>
      </w:pPr>
    </w:p>
    <w:p>
      <w:pPr>
        <w:jc w:val="left"/>
        <w:rPr>
          <w:rFonts w:eastAsia="仿宋_GB2312"/>
          <w:color w:val="000000"/>
          <w:sz w:val="32"/>
          <w:szCs w:val="32"/>
        </w:rPr>
      </w:pPr>
      <w:r>
        <w:rPr>
          <w:rFonts w:hint="eastAsia" w:eastAsia="仿宋_GB2312"/>
          <w:color w:val="000000"/>
          <w:sz w:val="32"/>
          <w:szCs w:val="32"/>
        </w:rPr>
        <w:t>响应人名称（加盖公章）：</w:t>
      </w:r>
    </w:p>
    <w:p>
      <w:pPr>
        <w:jc w:val="left"/>
        <w:rPr>
          <w:rFonts w:eastAsia="仿宋_GB2312"/>
          <w:color w:val="000000"/>
          <w:sz w:val="32"/>
          <w:szCs w:val="32"/>
        </w:rPr>
      </w:pPr>
      <w:r>
        <w:rPr>
          <w:rFonts w:hint="eastAsia" w:eastAsia="仿宋_GB2312"/>
          <w:color w:val="000000"/>
          <w:sz w:val="32"/>
          <w:szCs w:val="32"/>
        </w:rPr>
        <w:t>法定代表人（签名或盖章）：</w:t>
      </w:r>
    </w:p>
    <w:p>
      <w:pPr>
        <w:jc w:val="left"/>
        <w:rPr>
          <w:rFonts w:eastAsia="仿宋_GB2312"/>
          <w:color w:val="000000"/>
          <w:sz w:val="32"/>
          <w:szCs w:val="32"/>
        </w:rPr>
      </w:pPr>
      <w:r>
        <w:rPr>
          <w:rFonts w:hint="eastAsia" w:eastAsia="仿宋_GB2312"/>
          <w:color w:val="000000"/>
          <w:sz w:val="32"/>
          <w:szCs w:val="32"/>
        </w:rPr>
        <w:t>联系人：</w:t>
      </w:r>
    </w:p>
    <w:p>
      <w:pPr>
        <w:jc w:val="left"/>
        <w:rPr>
          <w:rFonts w:eastAsia="仿宋_GB2312"/>
          <w:color w:val="000000"/>
          <w:sz w:val="32"/>
          <w:szCs w:val="32"/>
        </w:rPr>
      </w:pPr>
      <w:r>
        <w:rPr>
          <w:rFonts w:hint="eastAsia" w:eastAsia="仿宋_GB2312"/>
          <w:color w:val="000000"/>
          <w:sz w:val="32"/>
          <w:szCs w:val="32"/>
        </w:rPr>
        <w:t>联系电话：</w:t>
      </w:r>
    </w:p>
    <w:p>
      <w:pPr>
        <w:jc w:val="left"/>
        <w:rPr>
          <w:rFonts w:eastAsia="仿宋_GB2312"/>
          <w:color w:val="000000"/>
          <w:sz w:val="32"/>
          <w:szCs w:val="32"/>
        </w:rPr>
      </w:pPr>
      <w:r>
        <w:rPr>
          <w:rFonts w:hint="eastAsia" w:eastAsia="仿宋_GB2312"/>
          <w:color w:val="000000"/>
          <w:sz w:val="32"/>
          <w:szCs w:val="32"/>
        </w:rPr>
        <w:t>日期：</w:t>
      </w: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jc w:val="center"/>
        <w:rPr>
          <w:rFonts w:eastAsia="仿宋_GB2312"/>
          <w:color w:val="000000"/>
          <w:sz w:val="32"/>
          <w:szCs w:val="32"/>
        </w:rPr>
      </w:pPr>
    </w:p>
    <w:p>
      <w:pPr>
        <w:pStyle w:val="39"/>
        <w:ind w:firstLine="0" w:firstLineChars="0"/>
        <w:jc w:val="left"/>
        <w:outlineLvl w:val="1"/>
        <w:rPr>
          <w:rFonts w:eastAsia="黑体"/>
          <w:color w:val="000000"/>
          <w:sz w:val="28"/>
          <w:szCs w:val="44"/>
        </w:rPr>
      </w:pPr>
      <w:r>
        <w:rPr>
          <w:rFonts w:hint="eastAsia" w:eastAsia="黑体"/>
          <w:color w:val="000000"/>
          <w:sz w:val="28"/>
          <w:szCs w:val="44"/>
        </w:rPr>
        <w:t>附件三法人证明</w:t>
      </w:r>
    </w:p>
    <w:p>
      <w:pPr>
        <w:pStyle w:val="39"/>
        <w:ind w:firstLine="0" w:firstLineChars="0"/>
        <w:jc w:val="left"/>
        <w:rPr>
          <w:rFonts w:eastAsia="黑体"/>
          <w:color w:val="000000"/>
          <w:sz w:val="28"/>
          <w:szCs w:val="44"/>
        </w:rPr>
      </w:pPr>
    </w:p>
    <w:p>
      <w:pPr>
        <w:jc w:val="center"/>
        <w:rPr>
          <w:rFonts w:eastAsia="仿宋_GB2312"/>
          <w:b/>
          <w:bCs/>
          <w:color w:val="000000"/>
          <w:sz w:val="32"/>
          <w:szCs w:val="32"/>
        </w:rPr>
      </w:pPr>
      <w:r>
        <w:rPr>
          <w:rFonts w:hint="eastAsia" w:eastAsia="仿宋_GB2312"/>
          <w:b/>
          <w:bCs/>
          <w:color w:val="000000"/>
          <w:sz w:val="32"/>
          <w:szCs w:val="32"/>
        </w:rPr>
        <w:t>法定代表人身份证明书及法定代表人身份证复印件</w:t>
      </w:r>
    </w:p>
    <w:p>
      <w:pPr>
        <w:rPr>
          <w:rFonts w:eastAsia="仿宋_GB2312"/>
          <w:color w:val="000000"/>
          <w:sz w:val="32"/>
          <w:szCs w:val="32"/>
        </w:rPr>
      </w:pPr>
    </w:p>
    <w:p>
      <w:pPr>
        <w:rPr>
          <w:rFonts w:eastAsia="仿宋_GB2312"/>
          <w:color w:val="0000FF"/>
          <w:sz w:val="32"/>
          <w:szCs w:val="32"/>
        </w:rPr>
      </w:pPr>
      <w:r>
        <w:rPr>
          <w:rFonts w:eastAsia="仿宋_GB2312"/>
          <w:color w:val="0000FF"/>
          <w:sz w:val="32"/>
          <w:szCs w:val="32"/>
          <w:u w:val="single"/>
        </w:rPr>
        <w:t xml:space="preserve">    </w:t>
      </w:r>
      <w:r>
        <w:rPr>
          <w:rFonts w:hint="eastAsia" w:eastAsia="仿宋_GB2312"/>
          <w:color w:val="0000FF"/>
          <w:sz w:val="32"/>
          <w:szCs w:val="32"/>
          <w:u w:val="single"/>
        </w:rPr>
        <w:t>公司（采购人）</w:t>
      </w:r>
      <w:r>
        <w:rPr>
          <w:rFonts w:hint="eastAsia" w:eastAsia="仿宋_GB2312"/>
          <w:color w:val="0000FF"/>
          <w:sz w:val="32"/>
          <w:szCs w:val="32"/>
        </w:rPr>
        <w:t>：</w:t>
      </w:r>
    </w:p>
    <w:p>
      <w:pPr>
        <w:pStyle w:val="38"/>
        <w:ind w:firstLine="659"/>
        <w:rPr>
          <w:rFonts w:ascii="Times New Roman" w:hAnsi="Times New Roman"/>
          <w:color w:val="000000"/>
          <w:sz w:val="32"/>
          <w:szCs w:val="32"/>
        </w:rPr>
      </w:pPr>
      <w:r>
        <w:rPr>
          <w:rFonts w:hint="eastAsia" w:ascii="Times New Roman" w:hAnsi="Times New Roman"/>
          <w:color w:val="000000"/>
          <w:sz w:val="32"/>
          <w:szCs w:val="32"/>
        </w:rPr>
        <w:t>本证明书声明：注册于（国家名称）的</w:t>
      </w:r>
      <w:r>
        <w:rPr>
          <w:rFonts w:hint="eastAsia" w:ascii="Times New Roman" w:hAnsi="Times New Roman"/>
          <w:color w:val="000000"/>
          <w:sz w:val="32"/>
          <w:szCs w:val="32"/>
          <w:u w:val="single"/>
        </w:rPr>
        <w:t>　　</w:t>
      </w:r>
      <w:r>
        <w:rPr>
          <w:rFonts w:hint="eastAsia" w:ascii="Times New Roman" w:hAnsi="Times New Roman"/>
          <w:color w:val="000000"/>
          <w:sz w:val="32"/>
          <w:szCs w:val="32"/>
        </w:rPr>
        <w:t>（响应人名称）在下面签字的</w:t>
      </w:r>
      <w:r>
        <w:rPr>
          <w:rFonts w:hint="eastAsia" w:ascii="Times New Roman" w:hAnsi="Times New Roman"/>
          <w:color w:val="000000"/>
          <w:sz w:val="32"/>
          <w:szCs w:val="32"/>
          <w:u w:val="single"/>
        </w:rPr>
        <w:t>　　　　　</w:t>
      </w:r>
      <w:r>
        <w:rPr>
          <w:rFonts w:hint="eastAsia" w:ascii="Times New Roman" w:hAnsi="Times New Roman"/>
          <w:color w:val="000000"/>
          <w:sz w:val="32"/>
          <w:szCs w:val="32"/>
        </w:rPr>
        <w:t>（法定代表人姓名、职务）为本公司的合法代表人（</w:t>
      </w:r>
      <w:r>
        <w:rPr>
          <w:rFonts w:hint="eastAsia" w:ascii="Times New Roman" w:hAnsi="Times New Roman"/>
          <w:b/>
          <w:bCs/>
          <w:color w:val="000000"/>
          <w:sz w:val="32"/>
          <w:szCs w:val="32"/>
        </w:rPr>
        <w:t>须附法定代表人身份证复印件</w:t>
      </w:r>
      <w:r>
        <w:rPr>
          <w:rFonts w:hint="eastAsia" w:ascii="Times New Roman" w:hAnsi="Times New Roman"/>
          <w:color w:val="000000"/>
          <w:sz w:val="32"/>
          <w:szCs w:val="32"/>
        </w:rPr>
        <w:t>）。</w:t>
      </w:r>
    </w:p>
    <w:p>
      <w:pPr>
        <w:spacing w:line="600" w:lineRule="exact"/>
        <w:ind w:firstLine="480" w:firstLineChars="150"/>
        <w:rPr>
          <w:rFonts w:eastAsia="仿宋_GB2312"/>
          <w:color w:val="000000"/>
          <w:sz w:val="32"/>
          <w:szCs w:val="32"/>
        </w:rPr>
      </w:pPr>
      <w:r>
        <w:rPr>
          <w:rFonts w:hint="eastAsia" w:eastAsia="仿宋_GB2312"/>
          <w:color w:val="000000"/>
          <w:sz w:val="32"/>
          <w:szCs w:val="32"/>
        </w:rPr>
        <w:t>特此证明</w:t>
      </w:r>
    </w:p>
    <w:p>
      <w:pPr>
        <w:spacing w:line="600" w:lineRule="exact"/>
        <w:rPr>
          <w:rFonts w:eastAsia="仿宋_GB2312"/>
          <w:color w:val="000000"/>
          <w:sz w:val="32"/>
          <w:szCs w:val="32"/>
        </w:rPr>
      </w:pPr>
    </w:p>
    <w:p>
      <w:pPr>
        <w:spacing w:line="600" w:lineRule="exact"/>
        <w:rPr>
          <w:rFonts w:eastAsia="仿宋_GB2312"/>
          <w:color w:val="000000"/>
          <w:sz w:val="32"/>
          <w:szCs w:val="32"/>
        </w:rPr>
      </w:pPr>
    </w:p>
    <w:p>
      <w:pPr>
        <w:spacing w:line="600" w:lineRule="exact"/>
        <w:rPr>
          <w:rFonts w:eastAsia="仿宋_GB2312"/>
          <w:color w:val="000000"/>
          <w:sz w:val="32"/>
          <w:szCs w:val="32"/>
        </w:rPr>
      </w:pPr>
    </w:p>
    <w:p>
      <w:pPr>
        <w:spacing w:line="600" w:lineRule="exact"/>
        <w:jc w:val="left"/>
        <w:rPr>
          <w:rFonts w:eastAsia="仿宋_GB2312"/>
          <w:color w:val="000000"/>
          <w:sz w:val="32"/>
          <w:szCs w:val="32"/>
        </w:rPr>
      </w:pPr>
      <w:r>
        <w:rPr>
          <w:rFonts w:hint="eastAsia" w:eastAsia="仿宋_GB2312"/>
          <w:color w:val="000000"/>
          <w:sz w:val="32"/>
          <w:szCs w:val="32"/>
        </w:rPr>
        <w:t>响应人名称（加盖公章）：</w:t>
      </w:r>
    </w:p>
    <w:p>
      <w:pPr>
        <w:spacing w:line="600" w:lineRule="exact"/>
        <w:jc w:val="left"/>
        <w:rPr>
          <w:rFonts w:eastAsia="仿宋_GB2312"/>
          <w:color w:val="000000"/>
          <w:sz w:val="32"/>
          <w:szCs w:val="32"/>
        </w:rPr>
      </w:pPr>
      <w:r>
        <w:rPr>
          <w:rFonts w:hint="eastAsia" w:eastAsia="仿宋_GB2312"/>
          <w:color w:val="000000"/>
          <w:sz w:val="32"/>
          <w:szCs w:val="32"/>
        </w:rPr>
        <w:t>响应人地址：</w:t>
      </w:r>
    </w:p>
    <w:p>
      <w:pPr>
        <w:spacing w:line="600" w:lineRule="exact"/>
        <w:jc w:val="left"/>
        <w:rPr>
          <w:rFonts w:eastAsia="仿宋_GB2312"/>
          <w:color w:val="000000"/>
          <w:sz w:val="32"/>
          <w:szCs w:val="32"/>
        </w:rPr>
      </w:pPr>
      <w:r>
        <w:rPr>
          <w:rFonts w:hint="eastAsia" w:eastAsia="仿宋_GB2312"/>
          <w:color w:val="000000"/>
          <w:sz w:val="32"/>
          <w:szCs w:val="32"/>
        </w:rPr>
        <w:t>法定代表人（签名或盖私章）：</w:t>
      </w:r>
    </w:p>
    <w:p>
      <w:pPr>
        <w:spacing w:line="600" w:lineRule="exact"/>
        <w:jc w:val="left"/>
        <w:rPr>
          <w:rFonts w:eastAsia="仿宋_GB2312"/>
          <w:color w:val="000000"/>
          <w:sz w:val="32"/>
          <w:szCs w:val="32"/>
        </w:rPr>
      </w:pPr>
      <w:r>
        <w:rPr>
          <w:rFonts w:hint="eastAsia" w:eastAsia="仿宋_GB2312"/>
          <w:color w:val="000000"/>
          <w:sz w:val="32"/>
          <w:szCs w:val="32"/>
        </w:rPr>
        <w:t>职务：</w:t>
      </w:r>
    </w:p>
    <w:p>
      <w:pPr>
        <w:rPr>
          <w:rFonts w:eastAsia="仿宋_GB2312"/>
          <w:color w:val="000000"/>
          <w:sz w:val="32"/>
          <w:szCs w:val="32"/>
        </w:rPr>
      </w:pPr>
    </w:p>
    <w:p>
      <w:pPr>
        <w:widowControl/>
        <w:jc w:val="center"/>
        <w:rPr>
          <w:rFonts w:eastAsia="仿宋_GB2312"/>
          <w:color w:val="000000"/>
          <w:sz w:val="32"/>
          <w:szCs w:val="32"/>
        </w:rPr>
      </w:pPr>
      <w:r>
        <w:rPr>
          <w:rFonts w:eastAsia="仿宋_GB2312"/>
          <w:color w:val="000000"/>
          <w:sz w:val="32"/>
          <w:szCs w:val="32"/>
        </w:rPr>
        <w:br w:type="page"/>
      </w:r>
      <w:bookmarkStart w:id="4" w:name="_Toc384752807"/>
    </w:p>
    <w:p>
      <w:pPr>
        <w:pStyle w:val="39"/>
        <w:ind w:firstLine="0" w:firstLineChars="0"/>
        <w:jc w:val="left"/>
        <w:outlineLvl w:val="1"/>
        <w:rPr>
          <w:rFonts w:eastAsia="黑体"/>
          <w:color w:val="000000"/>
          <w:sz w:val="28"/>
          <w:szCs w:val="44"/>
        </w:rPr>
      </w:pPr>
      <w:bookmarkStart w:id="5" w:name="_Hlk40704362"/>
      <w:r>
        <w:rPr>
          <w:rFonts w:hint="eastAsia" w:eastAsia="黑体"/>
          <w:color w:val="000000"/>
          <w:sz w:val="28"/>
          <w:szCs w:val="44"/>
        </w:rPr>
        <w:t>附件四法人授权书</w:t>
      </w:r>
    </w:p>
    <w:p>
      <w:pPr>
        <w:widowControl/>
        <w:jc w:val="center"/>
        <w:rPr>
          <w:rFonts w:eastAsia="仿宋_GB2312"/>
          <w:b/>
          <w:color w:val="000000"/>
          <w:sz w:val="32"/>
          <w:szCs w:val="32"/>
        </w:rPr>
      </w:pPr>
    </w:p>
    <w:p>
      <w:pPr>
        <w:widowControl/>
        <w:jc w:val="center"/>
        <w:rPr>
          <w:rFonts w:eastAsia="仿宋_GB2312"/>
          <w:color w:val="000000"/>
          <w:sz w:val="32"/>
          <w:szCs w:val="32"/>
        </w:rPr>
      </w:pPr>
      <w:r>
        <w:rPr>
          <w:rFonts w:hint="eastAsia" w:eastAsia="仿宋_GB2312"/>
          <w:b/>
          <w:color w:val="000000"/>
          <w:sz w:val="32"/>
          <w:szCs w:val="32"/>
        </w:rPr>
        <w:t>授权委托书</w:t>
      </w:r>
      <w:bookmarkEnd w:id="4"/>
    </w:p>
    <w:p>
      <w:pPr>
        <w:pStyle w:val="38"/>
        <w:ind w:firstLine="0" w:firstLineChars="0"/>
        <w:rPr>
          <w:rFonts w:ascii="Times New Roman" w:hAnsi="Times New Roman"/>
          <w:color w:val="000000"/>
          <w:sz w:val="32"/>
          <w:szCs w:val="32"/>
        </w:rPr>
      </w:pPr>
    </w:p>
    <w:p>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pPr>
        <w:pStyle w:val="38"/>
        <w:ind w:firstLine="659"/>
        <w:rPr>
          <w:rFonts w:ascii="Times New Roman" w:hAnsi="Times New Roman"/>
          <w:color w:val="000000"/>
          <w:sz w:val="32"/>
          <w:szCs w:val="32"/>
        </w:rPr>
      </w:pPr>
      <w:r>
        <w:rPr>
          <w:rFonts w:hint="eastAsia" w:ascii="Times New Roman" w:hAnsi="Times New Roman"/>
          <w:color w:val="000000"/>
          <w:sz w:val="32"/>
          <w:szCs w:val="32"/>
        </w:rPr>
        <w:t>本委托书声明：在下面签字的</w:t>
      </w:r>
      <w:r>
        <w:rPr>
          <w:rFonts w:hint="eastAsia" w:ascii="Times New Roman" w:hAnsi="Times New Roman"/>
          <w:color w:val="000000"/>
          <w:sz w:val="32"/>
          <w:szCs w:val="32"/>
          <w:u w:val="single"/>
        </w:rPr>
        <w:t>（填写法定代表人姓名、职务）</w:t>
      </w:r>
      <w:r>
        <w:rPr>
          <w:rFonts w:hint="eastAsia" w:ascii="Times New Roman" w:hAnsi="Times New Roman"/>
          <w:color w:val="000000"/>
          <w:sz w:val="32"/>
          <w:szCs w:val="32"/>
        </w:rPr>
        <w:t>代表</w:t>
      </w:r>
      <w:r>
        <w:rPr>
          <w:rFonts w:hint="eastAsia" w:ascii="Times New Roman" w:hAnsi="Times New Roman"/>
          <w:color w:val="000000"/>
          <w:sz w:val="32"/>
          <w:szCs w:val="32"/>
          <w:u w:val="single"/>
        </w:rPr>
        <w:t>（填写响应人名称）</w:t>
      </w:r>
      <w:r>
        <w:rPr>
          <w:rFonts w:hint="eastAsia" w:ascii="Times New Roman" w:hAnsi="Times New Roman"/>
          <w:color w:val="000000"/>
          <w:sz w:val="32"/>
          <w:szCs w:val="32"/>
        </w:rPr>
        <w:t>委托在下面签字的</w:t>
      </w:r>
      <w:r>
        <w:rPr>
          <w:rFonts w:hint="eastAsia" w:ascii="Times New Roman" w:hAnsi="Times New Roman"/>
          <w:color w:val="000000"/>
          <w:sz w:val="32"/>
          <w:szCs w:val="32"/>
          <w:u w:val="single"/>
        </w:rPr>
        <w:t>（填写受委托人的姓名、职务）</w:t>
      </w:r>
      <w:r>
        <w:rPr>
          <w:rFonts w:hint="eastAsia" w:ascii="Times New Roman" w:hAnsi="Times New Roman"/>
          <w:color w:val="000000"/>
          <w:sz w:val="32"/>
          <w:szCs w:val="32"/>
        </w:rPr>
        <w:t>为本公司的合法代表人，就</w:t>
      </w:r>
      <w:r>
        <w:rPr>
          <w:rFonts w:hint="eastAsia"/>
          <w:color w:val="000000"/>
          <w:sz w:val="32"/>
          <w:szCs w:val="32"/>
          <w:u w:val="single"/>
        </w:rPr>
        <w:t>（填写项目名称）</w:t>
      </w:r>
      <w:r>
        <w:rPr>
          <w:rFonts w:hint="eastAsia"/>
          <w:color w:val="000000"/>
          <w:sz w:val="32"/>
          <w:szCs w:val="32"/>
        </w:rPr>
        <w:t>项目</w:t>
      </w:r>
      <w:r>
        <w:rPr>
          <w:rFonts w:hint="eastAsia" w:ascii="Times New Roman" w:hAnsi="Times New Roman"/>
          <w:color w:val="000000"/>
          <w:sz w:val="32"/>
          <w:szCs w:val="32"/>
        </w:rPr>
        <w:t>等相关服务的谈判和合同的执行，以我方的名义处理一切与之有关的事宜（相关身份证复印件须附后）。</w:t>
      </w:r>
    </w:p>
    <w:p>
      <w:pPr>
        <w:pStyle w:val="38"/>
        <w:ind w:firstLine="659"/>
        <w:rPr>
          <w:rFonts w:ascii="Times New Roman" w:hAnsi="Times New Roman"/>
          <w:color w:val="000000"/>
          <w:sz w:val="32"/>
          <w:szCs w:val="32"/>
        </w:rPr>
      </w:pPr>
    </w:p>
    <w:p>
      <w:pPr>
        <w:pStyle w:val="38"/>
        <w:ind w:firstLine="659"/>
        <w:rPr>
          <w:rFonts w:ascii="Times New Roman" w:hAnsi="Times New Roman"/>
          <w:color w:val="000000"/>
          <w:sz w:val="32"/>
          <w:szCs w:val="32"/>
        </w:rPr>
      </w:pPr>
      <w:r>
        <w:rPr>
          <w:rFonts w:hint="eastAsia" w:ascii="Times New Roman" w:hAnsi="Times New Roman"/>
          <w:color w:val="000000"/>
          <w:sz w:val="32"/>
          <w:szCs w:val="32"/>
        </w:rPr>
        <w:t>本委托书于年月日至年月日签字生效，有效期与询价有效期一致，特此声明。</w:t>
      </w:r>
    </w:p>
    <w:p>
      <w:pPr>
        <w:pStyle w:val="38"/>
        <w:ind w:firstLine="659"/>
        <w:rPr>
          <w:rFonts w:ascii="Times New Roman" w:hAnsi="Times New Roman"/>
          <w:color w:val="000000"/>
          <w:sz w:val="32"/>
          <w:szCs w:val="32"/>
        </w:rPr>
      </w:pPr>
    </w:p>
    <w:p>
      <w:pPr>
        <w:pStyle w:val="38"/>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受委托人（签字或盖章）：</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bookmarkEnd w:id="5"/>
    <w:p>
      <w:pPr>
        <w:pStyle w:val="39"/>
        <w:ind w:firstLine="0" w:firstLineChars="0"/>
        <w:jc w:val="left"/>
        <w:outlineLvl w:val="1"/>
        <w:rPr>
          <w:rFonts w:eastAsia="黑体"/>
          <w:color w:val="000000"/>
          <w:sz w:val="28"/>
          <w:szCs w:val="44"/>
        </w:rPr>
      </w:pPr>
      <w:r>
        <w:rPr>
          <w:color w:val="000000"/>
          <w:sz w:val="32"/>
          <w:szCs w:val="32"/>
        </w:rPr>
        <w:br w:type="page"/>
      </w:r>
      <w:r>
        <w:rPr>
          <w:rFonts w:hint="eastAsia" w:eastAsia="黑体"/>
          <w:color w:val="000000"/>
          <w:sz w:val="28"/>
          <w:szCs w:val="44"/>
        </w:rPr>
        <w:t>附件五承诺函</w:t>
      </w:r>
    </w:p>
    <w:p>
      <w:pPr>
        <w:pStyle w:val="39"/>
        <w:ind w:firstLine="0" w:firstLineChars="0"/>
        <w:jc w:val="center"/>
        <w:rPr>
          <w:rFonts w:eastAsia="仿宋_GB2312"/>
          <w:b/>
          <w:color w:val="000000"/>
          <w:sz w:val="32"/>
          <w:szCs w:val="32"/>
        </w:rPr>
      </w:pPr>
      <w:r>
        <w:rPr>
          <w:rFonts w:hint="eastAsia" w:eastAsia="仿宋_GB2312"/>
          <w:b/>
          <w:color w:val="000000"/>
          <w:sz w:val="32"/>
          <w:szCs w:val="32"/>
        </w:rPr>
        <w:t>承诺函</w:t>
      </w:r>
    </w:p>
    <w:p>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pPr>
        <w:pStyle w:val="38"/>
        <w:ind w:firstLine="640" w:firstLineChars="0"/>
        <w:rPr>
          <w:rFonts w:ascii="Times New Roman" w:hAnsi="Times New Roman"/>
          <w:color w:val="000000"/>
          <w:sz w:val="32"/>
          <w:szCs w:val="32"/>
        </w:rPr>
      </w:pPr>
      <w:r>
        <w:rPr>
          <w:rFonts w:hint="eastAsia" w:ascii="Times New Roman" w:hAnsi="Times New Roman"/>
          <w:color w:val="000000"/>
          <w:sz w:val="32"/>
          <w:szCs w:val="32"/>
        </w:rPr>
        <w:t>我司就参加</w:t>
      </w:r>
      <w:r>
        <w:rPr>
          <w:color w:val="000000"/>
          <w:sz w:val="32"/>
          <w:szCs w:val="32"/>
          <w:u w:val="single"/>
        </w:rPr>
        <w:t xml:space="preserve">         </w:t>
      </w:r>
      <w:r>
        <w:rPr>
          <w:rFonts w:hint="eastAsia"/>
          <w:color w:val="000000"/>
          <w:sz w:val="32"/>
          <w:szCs w:val="32"/>
          <w:u w:val="single"/>
        </w:rPr>
        <w:t>（项目名称）</w:t>
      </w:r>
      <w:r>
        <w:rPr>
          <w:rFonts w:hint="eastAsia"/>
          <w:color w:val="000000"/>
          <w:sz w:val="32"/>
          <w:szCs w:val="32"/>
        </w:rPr>
        <w:t>项目</w:t>
      </w:r>
      <w:r>
        <w:rPr>
          <w:rFonts w:hint="eastAsia" w:ascii="Times New Roman" w:hAnsi="Times New Roman"/>
          <w:color w:val="000000"/>
          <w:sz w:val="32"/>
          <w:szCs w:val="32"/>
        </w:rPr>
        <w:t>投标工作，作出以下承诺：</w:t>
      </w:r>
    </w:p>
    <w:p>
      <w:pPr>
        <w:pStyle w:val="38"/>
        <w:ind w:firstLine="659"/>
        <w:rPr>
          <w:rFonts w:ascii="Times New Roman" w:hAnsi="Times New Roman"/>
          <w:color w:val="000000"/>
          <w:sz w:val="32"/>
          <w:szCs w:val="32"/>
        </w:rPr>
      </w:pPr>
      <w:r>
        <w:rPr>
          <w:rFonts w:hint="eastAsia" w:ascii="Times New Roman" w:hAnsi="Times New Roman"/>
          <w:color w:val="000000"/>
          <w:sz w:val="32"/>
          <w:szCs w:val="32"/>
        </w:rPr>
        <w:t>我公司已充分了解采购项目情况，本次报价完全响应询价文件的要求，我公司所提供的</w:t>
      </w:r>
      <w:r>
        <w:rPr>
          <w:color w:val="000000"/>
          <w:sz w:val="32"/>
          <w:szCs w:val="32"/>
          <w:u w:val="single"/>
        </w:rPr>
        <w:t xml:space="preserve">      </w:t>
      </w:r>
      <w:r>
        <w:rPr>
          <w:rFonts w:hint="eastAsia"/>
          <w:color w:val="000000"/>
          <w:sz w:val="32"/>
          <w:szCs w:val="32"/>
          <w:u w:val="single"/>
        </w:rPr>
        <w:t>（服务内容）</w:t>
      </w:r>
      <w:r>
        <w:rPr>
          <w:rFonts w:hint="eastAsia" w:ascii="Times New Roman" w:hAnsi="Times New Roman"/>
          <w:color w:val="000000"/>
          <w:sz w:val="32"/>
          <w:szCs w:val="32"/>
        </w:rPr>
        <w:t>等于或优于采购人需求，并承诺如不满足采购人需求，采购人有权取消合同并进行违约处罚。</w:t>
      </w:r>
    </w:p>
    <w:p>
      <w:pPr>
        <w:pStyle w:val="38"/>
        <w:ind w:firstLine="659"/>
        <w:rPr>
          <w:rFonts w:ascii="Times New Roman" w:hAnsi="Times New Roman"/>
          <w:color w:val="000000"/>
          <w:sz w:val="32"/>
          <w:szCs w:val="32"/>
        </w:rPr>
      </w:pPr>
    </w:p>
    <w:p>
      <w:pPr>
        <w:pStyle w:val="38"/>
        <w:ind w:firstLine="0" w:firstLineChars="0"/>
        <w:jc w:val="left"/>
        <w:rPr>
          <w:rFonts w:ascii="Times New Roman" w:hAnsi="Times New Roman"/>
          <w:color w:val="000000"/>
          <w:sz w:val="32"/>
          <w:szCs w:val="32"/>
        </w:rPr>
      </w:pPr>
    </w:p>
    <w:p>
      <w:pPr>
        <w:jc w:val="left"/>
        <w:rPr>
          <w:rFonts w:eastAsia="仿宋"/>
          <w:color w:val="000000"/>
          <w:sz w:val="32"/>
          <w:szCs w:val="32"/>
        </w:rPr>
      </w:pPr>
    </w:p>
    <w:p>
      <w:pPr>
        <w:jc w:val="left"/>
        <w:rPr>
          <w:rFonts w:eastAsia="仿宋"/>
          <w:color w:val="000000"/>
          <w:sz w:val="32"/>
          <w:szCs w:val="32"/>
        </w:rPr>
      </w:pPr>
    </w:p>
    <w:p>
      <w:pPr>
        <w:jc w:val="left"/>
        <w:rPr>
          <w:rFonts w:eastAsia="仿宋"/>
          <w:color w:val="000000"/>
          <w:sz w:val="32"/>
          <w:szCs w:val="32"/>
        </w:rPr>
      </w:pPr>
    </w:p>
    <w:p>
      <w:pPr>
        <w:pStyle w:val="38"/>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pPr>
        <w:pStyle w:val="38"/>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p>
      <w:pPr>
        <w:pStyle w:val="38"/>
        <w:ind w:firstLine="0" w:firstLineChars="0"/>
        <w:jc w:val="left"/>
        <w:rPr>
          <w:rFonts w:ascii="Times New Roman" w:hAnsi="Times New Roman"/>
          <w:color w:val="000000"/>
          <w:sz w:val="32"/>
          <w:szCs w:val="32"/>
        </w:rPr>
      </w:pPr>
    </w:p>
    <w:p>
      <w:pPr>
        <w:pStyle w:val="38"/>
        <w:ind w:firstLine="0" w:firstLineChars="0"/>
        <w:jc w:val="left"/>
        <w:rPr>
          <w:rFonts w:ascii="Times New Roman" w:hAnsi="Times New Roman"/>
          <w:color w:val="000000"/>
          <w:sz w:val="32"/>
          <w:szCs w:val="32"/>
        </w:rPr>
      </w:pPr>
    </w:p>
    <w:p>
      <w:pPr>
        <w:rPr>
          <w:color w:val="000000"/>
        </w:rPr>
      </w:pPr>
    </w:p>
    <w:p>
      <w:pPr>
        <w:widowControl/>
        <w:jc w:val="left"/>
        <w:rPr>
          <w:rFonts w:eastAsia="黑体"/>
          <w:color w:val="000000"/>
          <w:sz w:val="28"/>
          <w:szCs w:val="44"/>
        </w:rPr>
      </w:pPr>
    </w:p>
    <w:p>
      <w:pPr>
        <w:widowControl/>
        <w:jc w:val="left"/>
        <w:rPr>
          <w:rFonts w:hint="default" w:eastAsia="黑体"/>
          <w:color w:val="000000"/>
          <w:sz w:val="28"/>
          <w:szCs w:val="44"/>
          <w:lang w:val="en-US" w:eastAsia="zh-CN"/>
        </w:rPr>
      </w:pPr>
      <w:r>
        <w:rPr>
          <w:rFonts w:hint="eastAsia" w:eastAsia="黑体"/>
          <w:color w:val="000000"/>
          <w:sz w:val="28"/>
          <w:szCs w:val="44"/>
          <w:lang w:val="en-US" w:eastAsia="zh-CN"/>
        </w:rPr>
        <w:t>附件六</w:t>
      </w:r>
    </w:p>
    <w:bookmarkEnd w:id="3"/>
    <w:p>
      <w:pPr>
        <w:widowControl/>
        <w:snapToGrid w:val="0"/>
        <w:spacing w:line="360" w:lineRule="auto"/>
        <w:ind w:firstLine="800" w:firstLineChars="250"/>
        <w:jc w:val="center"/>
        <w:rPr>
          <w:rFonts w:hint="default" w:ascii="Times New Roman" w:hAnsi="Times New Roman" w:eastAsia="黑体" w:cs="Times New Roman"/>
          <w:b/>
          <w:bCs/>
          <w:sz w:val="32"/>
          <w:lang w:val="en-US" w:eastAsia="zh-CN"/>
        </w:rPr>
      </w:pPr>
      <w:bookmarkStart w:id="6" w:name="_Toc148265712"/>
      <w:bookmarkEnd w:id="6"/>
      <w:r>
        <w:rPr>
          <w:rFonts w:hint="eastAsia" w:ascii="Times New Roman" w:hAnsi="Times New Roman" w:eastAsia="黑体" w:cs="Times New Roman"/>
          <w:b/>
          <w:bCs/>
          <w:sz w:val="32"/>
          <w:lang w:val="en-US" w:eastAsia="zh-CN"/>
        </w:rPr>
        <w:t>报价清单明细</w:t>
      </w:r>
    </w:p>
    <w:p>
      <w:pPr>
        <w:widowControl/>
        <w:snapToGrid w:val="0"/>
        <w:spacing w:line="360" w:lineRule="auto"/>
        <w:ind w:firstLine="800" w:firstLineChars="250"/>
        <w:jc w:val="center"/>
        <w:rPr>
          <w:rFonts w:hint="default" w:ascii="Times New Roman" w:hAnsi="Times New Roman" w:eastAsia="黑体" w:cs="Times New Roman"/>
          <w:b/>
          <w:bCs/>
          <w:sz w:val="32"/>
          <w:lang w:val="en-US" w:eastAsia="zh-CN"/>
        </w:rPr>
      </w:pPr>
    </w:p>
    <w:tbl>
      <w:tblPr>
        <w:tblStyle w:val="20"/>
        <w:tblW w:w="8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3"/>
        <w:gridCol w:w="1418"/>
        <w:gridCol w:w="924"/>
        <w:gridCol w:w="1309"/>
        <w:gridCol w:w="1080"/>
        <w:gridCol w:w="999"/>
        <w:gridCol w:w="24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91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劳务用工维修及零星材料、零星机械设备采购清单限价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4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4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暂定数量</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不含税固定</w:t>
            </w:r>
            <w:r>
              <w:rPr>
                <w:rFonts w:hint="eastAsia" w:ascii="宋体" w:hAnsi="宋体" w:eastAsia="宋体" w:cs="宋体"/>
                <w:i w:val="0"/>
                <w:iCs w:val="0"/>
                <w:color w:val="000000"/>
                <w:kern w:val="0"/>
                <w:sz w:val="24"/>
                <w:szCs w:val="24"/>
                <w:u w:val="none"/>
                <w:lang w:val="en-US" w:eastAsia="zh-CN" w:bidi="ar"/>
              </w:rPr>
              <w:t>单价</w:t>
            </w:r>
            <w:r>
              <w:rPr>
                <w:rFonts w:hint="eastAsia" w:ascii="宋体" w:hAnsi="宋体" w:cs="宋体"/>
                <w:i w:val="0"/>
                <w:iCs w:val="0"/>
                <w:color w:val="000000"/>
                <w:kern w:val="0"/>
                <w:sz w:val="24"/>
                <w:szCs w:val="24"/>
                <w:u w:val="none"/>
                <w:lang w:val="en-US" w:eastAsia="zh-CN" w:bidi="ar"/>
              </w:rPr>
              <w:t>（元）</w:t>
            </w:r>
          </w:p>
        </w:tc>
        <w:tc>
          <w:tcPr>
            <w:tcW w:w="9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cs="宋体"/>
                <w:i w:val="0"/>
                <w:iCs w:val="0"/>
                <w:color w:val="000000"/>
                <w:kern w:val="0"/>
                <w:sz w:val="24"/>
                <w:szCs w:val="24"/>
                <w:u w:val="none"/>
                <w:lang w:val="en-US" w:eastAsia="zh-CN" w:bidi="ar"/>
              </w:rPr>
              <w:t>不含税</w:t>
            </w:r>
            <w:r>
              <w:rPr>
                <w:rFonts w:hint="eastAsia" w:ascii="宋体" w:hAnsi="宋体" w:eastAsia="宋体" w:cs="宋体"/>
                <w:i w:val="0"/>
                <w:iCs w:val="0"/>
                <w:color w:val="000000"/>
                <w:kern w:val="0"/>
                <w:sz w:val="24"/>
                <w:szCs w:val="24"/>
                <w:u w:val="none"/>
                <w:lang w:val="en-US" w:eastAsia="zh-CN" w:bidi="ar"/>
              </w:rPr>
              <w:t>合价</w:t>
            </w:r>
            <w:r>
              <w:rPr>
                <w:rFonts w:hint="eastAsia" w:ascii="宋体" w:hAnsi="宋体" w:cs="宋体"/>
                <w:i w:val="0"/>
                <w:iCs w:val="0"/>
                <w:color w:val="000000"/>
                <w:kern w:val="0"/>
                <w:sz w:val="24"/>
                <w:szCs w:val="24"/>
                <w:u w:val="none"/>
                <w:lang w:val="en-US" w:eastAsia="zh-CN" w:bidi="ar"/>
              </w:rPr>
              <w:t>（元）</w:t>
            </w:r>
          </w:p>
        </w:tc>
        <w:tc>
          <w:tcPr>
            <w:tcW w:w="243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trPr>
        <w:tc>
          <w:tcPr>
            <w:tcW w:w="74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4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劳务用工</w:t>
            </w:r>
          </w:p>
        </w:tc>
        <w:tc>
          <w:tcPr>
            <w:tcW w:w="9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工日</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1450</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晚上19.00之后劳务用工按加班计算，劳务用工外加班2小时按0.5工日计取，外加班4小时按1工日计取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4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高空作业车</w:t>
            </w:r>
          </w:p>
        </w:tc>
        <w:tc>
          <w:tcPr>
            <w:tcW w:w="9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台班</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74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4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清理垃圾外运</w:t>
            </w:r>
          </w:p>
        </w:tc>
        <w:tc>
          <w:tcPr>
            <w:tcW w:w="9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车</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1车共10立方垃圾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74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4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小计</w:t>
            </w:r>
          </w:p>
        </w:tc>
        <w:tc>
          <w:tcPr>
            <w:tcW w:w="9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增值税</w:t>
            </w:r>
          </w:p>
        </w:tc>
        <w:tc>
          <w:tcPr>
            <w:tcW w:w="9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元</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4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4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含税</w:t>
            </w:r>
            <w:r>
              <w:rPr>
                <w:rFonts w:hint="eastAsia" w:ascii="宋体" w:hAnsi="宋体" w:eastAsia="宋体" w:cs="宋体"/>
                <w:i w:val="0"/>
                <w:iCs w:val="0"/>
                <w:color w:val="000000"/>
                <w:kern w:val="0"/>
                <w:sz w:val="24"/>
                <w:szCs w:val="24"/>
                <w:u w:val="none"/>
                <w:lang w:val="en-US" w:eastAsia="zh-CN" w:bidi="ar"/>
              </w:rPr>
              <w:t>合计</w:t>
            </w:r>
          </w:p>
        </w:tc>
        <w:tc>
          <w:tcPr>
            <w:tcW w:w="92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c>
          <w:tcPr>
            <w:tcW w:w="9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24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trPr>
        <w:tc>
          <w:tcPr>
            <w:tcW w:w="8910" w:type="dxa"/>
            <w:gridSpan w:val="7"/>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说明：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1.防水材料由甲方提供，乙方提供劳务用工、零星材料、零星机械；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2.施工过程中涉及零星材料（如：水泥、中砂、石材、地砖、pvc管等材料，单价按照材料使用当月《东莞建设工程造价行业信息》中的材料价格进行计价，材料用量按双方签认实际用量进行计价；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3.若当月《东莞建设工程造价行业信息》中信息价无相关材料价时，双方执行市场价，甲乙双方进行谈判最终确定价格进行计价；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4.零星材料价格包含除税金外材料采购价、包装费、运输指定点费等所有的费用；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5.每月计价一次，按甲乙双方签认用量，100%支付。</w:t>
            </w:r>
          </w:p>
        </w:tc>
      </w:tr>
    </w:tbl>
    <w:p>
      <w:pPr>
        <w:pStyle w:val="2"/>
        <w:rPr>
          <w:rFonts w:hint="eastAsia" w:hAnsi="宋体"/>
          <w:kern w:val="0"/>
          <w:sz w:val="84"/>
          <w:szCs w:val="20"/>
        </w:rPr>
      </w:pPr>
    </w:p>
    <w:p>
      <w:pPr>
        <w:pStyle w:val="2"/>
        <w:rPr>
          <w:rFonts w:hint="eastAsia" w:hAnsi="宋体"/>
          <w:kern w:val="0"/>
          <w:sz w:val="84"/>
          <w:szCs w:val="20"/>
        </w:rPr>
      </w:pPr>
    </w:p>
    <w:p>
      <w:pPr>
        <w:pStyle w:val="2"/>
        <w:rPr>
          <w:rFonts w:hint="eastAsia" w:hAnsi="宋体"/>
          <w:kern w:val="0"/>
          <w:sz w:val="84"/>
          <w:szCs w:val="20"/>
        </w:rPr>
      </w:pPr>
    </w:p>
    <w:p>
      <w:pPr>
        <w:spacing w:line="360" w:lineRule="auto"/>
        <w:jc w:val="left"/>
        <w:rPr>
          <w:rFonts w:hint="eastAsia" w:eastAsia="仿宋_GB2312"/>
          <w:color w:val="000000"/>
          <w:sz w:val="32"/>
          <w:szCs w:val="32"/>
          <w:lang w:val="en-US" w:eastAsia="zh-CN"/>
        </w:rPr>
      </w:pPr>
      <w:r>
        <w:rPr>
          <w:rFonts w:hint="eastAsia" w:eastAsia="仿宋_GB2312"/>
          <w:color w:val="000000"/>
          <w:sz w:val="32"/>
          <w:szCs w:val="32"/>
          <w:lang w:val="en-US" w:eastAsia="zh-CN"/>
        </w:rPr>
        <w:t>附件七、</w:t>
      </w:r>
    </w:p>
    <w:p>
      <w:pPr>
        <w:spacing w:line="360" w:lineRule="auto"/>
        <w:jc w:val="center"/>
        <w:rPr>
          <w:rFonts w:hint="eastAsia" w:eastAsia="仿宋_GB2312"/>
          <w:color w:val="000000"/>
          <w:sz w:val="32"/>
          <w:szCs w:val="32"/>
          <w:lang w:val="en-US" w:eastAsia="zh-CN"/>
        </w:rPr>
      </w:pPr>
      <w:r>
        <w:rPr>
          <w:rFonts w:hint="eastAsia" w:eastAsia="仿宋_GB2312"/>
          <w:color w:val="000000"/>
          <w:sz w:val="32"/>
          <w:szCs w:val="32"/>
          <w:lang w:val="en-US" w:eastAsia="zh-CN"/>
        </w:rPr>
        <w:t>合同参考模版</w:t>
      </w:r>
    </w:p>
    <w:p>
      <w:pPr>
        <w:jc w:val="center"/>
        <w:rPr>
          <w:rFonts w:hint="eastAsia"/>
          <w:b/>
          <w:sz w:val="21"/>
          <w:szCs w:val="21"/>
          <w:u w:val="single"/>
          <w:lang w:val="en-US" w:eastAsia="zh-CN"/>
        </w:rPr>
      </w:pPr>
      <w:r>
        <w:rPr>
          <w:rFonts w:hint="eastAsia"/>
          <w:b/>
          <w:sz w:val="21"/>
          <w:szCs w:val="21"/>
          <w:u w:val="none"/>
          <w:lang w:val="en-US" w:eastAsia="zh-CN"/>
        </w:rPr>
        <w:t xml:space="preserve">                         甲方合同编号：</w:t>
      </w:r>
    </w:p>
    <w:p>
      <w:pPr>
        <w:jc w:val="center"/>
        <w:rPr>
          <w:b/>
          <w:sz w:val="52"/>
          <w:u w:val="single"/>
        </w:rPr>
      </w:pPr>
      <w:r>
        <w:rPr>
          <w:rFonts w:hint="eastAsia"/>
          <w:b/>
          <w:sz w:val="21"/>
          <w:szCs w:val="21"/>
          <w:u w:val="none"/>
          <w:lang w:val="en-US" w:eastAsia="zh-CN"/>
        </w:rPr>
        <w:t xml:space="preserve">                          乙方合同编号：</w:t>
      </w:r>
    </w:p>
    <w:p>
      <w:pPr>
        <w:jc w:val="center"/>
        <w:rPr>
          <w:b/>
          <w:i/>
          <w:sz w:val="52"/>
          <w:u w:val="single"/>
        </w:rPr>
      </w:pPr>
    </w:p>
    <w:p>
      <w:pPr>
        <w:jc w:val="center"/>
        <w:rPr>
          <w:rFonts w:hint="eastAsia"/>
          <w:sz w:val="52"/>
          <w:lang w:val="en-US" w:eastAsia="zh-CN"/>
        </w:rPr>
      </w:pPr>
      <w:r>
        <w:rPr>
          <w:rFonts w:hint="eastAsia"/>
          <w:sz w:val="52"/>
          <w:lang w:val="en-US" w:eastAsia="zh-CN"/>
        </w:rPr>
        <w:t>零星劳务用工维修施工项目</w:t>
      </w:r>
    </w:p>
    <w:p>
      <w:pPr>
        <w:jc w:val="center"/>
        <w:rPr>
          <w:sz w:val="52"/>
        </w:rPr>
      </w:pPr>
      <w:r>
        <w:rPr>
          <w:rFonts w:hint="eastAsia"/>
          <w:sz w:val="52"/>
          <w:lang w:val="en-US" w:eastAsia="zh-CN"/>
        </w:rPr>
        <w:t>施工</w:t>
      </w:r>
      <w:r>
        <w:rPr>
          <w:rFonts w:hint="eastAsia"/>
          <w:sz w:val="52"/>
          <w:lang w:eastAsia="zh-CN"/>
        </w:rPr>
        <w:t>合同</w:t>
      </w:r>
    </w:p>
    <w:p>
      <w:pPr>
        <w:tabs>
          <w:tab w:val="left" w:pos="1780"/>
        </w:tabs>
        <w:jc w:val="left"/>
        <w:rPr>
          <w:sz w:val="28"/>
        </w:rPr>
      </w:pPr>
      <w:r>
        <w:rPr>
          <w:sz w:val="28"/>
        </w:rPr>
        <w:tab/>
      </w:r>
    </w:p>
    <w:p>
      <w:pPr>
        <w:tabs>
          <w:tab w:val="left" w:pos="630"/>
        </w:tabs>
        <w:spacing w:line="1000" w:lineRule="exact"/>
        <w:ind w:left="2377" w:leftChars="399" w:hanging="1540" w:hangingChars="550"/>
        <w:rPr>
          <w:rFonts w:hint="default" w:eastAsia="宋体"/>
          <w:b/>
          <w:sz w:val="28"/>
          <w:u w:val="single"/>
          <w:lang w:val="en-US" w:eastAsia="zh-CN"/>
        </w:rPr>
      </w:pPr>
      <w:r>
        <w:rPr>
          <w:rFonts w:hint="eastAsia"/>
          <w:b/>
          <w:sz w:val="28"/>
        </w:rPr>
        <w:t>工程名称：</w:t>
      </w:r>
      <w:r>
        <w:rPr>
          <w:rFonts w:hint="eastAsia"/>
          <w:b/>
          <w:sz w:val="28"/>
          <w:u w:val="single"/>
        </w:rPr>
        <w:t xml:space="preserve"> </w:t>
      </w:r>
      <w:r>
        <w:rPr>
          <w:rFonts w:hint="eastAsia"/>
          <w:b/>
          <w:sz w:val="28"/>
          <w:u w:val="single"/>
          <w:lang w:val="en-US" w:eastAsia="zh-CN"/>
        </w:rPr>
        <w:t>零星劳务用工维修施工项目</w:t>
      </w:r>
    </w:p>
    <w:p>
      <w:pPr>
        <w:tabs>
          <w:tab w:val="left" w:pos="630"/>
        </w:tabs>
        <w:spacing w:line="1000" w:lineRule="exact"/>
        <w:ind w:firstLine="700" w:firstLineChars="250"/>
        <w:rPr>
          <w:rFonts w:ascii="宋体" w:hAnsi="宋体"/>
          <w:b/>
          <w:sz w:val="28"/>
        </w:rPr>
      </w:pPr>
      <w:r>
        <w:rPr>
          <w:rFonts w:hint="eastAsia"/>
          <w:b/>
          <w:sz w:val="28"/>
        </w:rPr>
        <w:t>工程地点：</w:t>
      </w:r>
      <w:r>
        <w:rPr>
          <w:rFonts w:hint="eastAsia"/>
          <w:b/>
          <w:sz w:val="28"/>
          <w:lang w:val="en-US" w:eastAsia="zh-CN"/>
        </w:rPr>
        <w:t>广东东莞</w:t>
      </w:r>
    </w:p>
    <w:p>
      <w:pPr>
        <w:tabs>
          <w:tab w:val="left" w:pos="7035"/>
          <w:tab w:val="left" w:pos="7245"/>
          <w:tab w:val="left" w:pos="7455"/>
        </w:tabs>
        <w:spacing w:line="1000" w:lineRule="exact"/>
        <w:ind w:firstLine="700" w:firstLineChars="250"/>
        <w:rPr>
          <w:b/>
          <w:sz w:val="28"/>
          <w:u w:val="single"/>
        </w:rPr>
      </w:pPr>
      <w:r>
        <w:rPr>
          <w:rFonts w:hint="eastAsia"/>
          <w:b/>
          <w:sz w:val="28"/>
        </w:rPr>
        <w:t>发包方（甲方）：</w:t>
      </w:r>
      <w:r>
        <w:rPr>
          <w:rFonts w:hint="eastAsia"/>
          <w:b/>
          <w:sz w:val="28"/>
          <w:u w:val="single"/>
        </w:rPr>
        <w:t xml:space="preserve">   东莞市莞城建筑工程有限公司   </w:t>
      </w:r>
    </w:p>
    <w:p>
      <w:pPr>
        <w:tabs>
          <w:tab w:val="left" w:pos="7140"/>
          <w:tab w:val="left" w:pos="7350"/>
        </w:tabs>
        <w:spacing w:line="1000" w:lineRule="exact"/>
        <w:ind w:firstLine="700" w:firstLineChars="250"/>
        <w:rPr>
          <w:b/>
          <w:sz w:val="28"/>
          <w:u w:val="single"/>
        </w:rPr>
      </w:pPr>
      <w:r>
        <w:rPr>
          <w:rFonts w:hint="eastAsia"/>
          <w:b/>
          <w:sz w:val="28"/>
        </w:rPr>
        <w:t>承包方（乙方）：</w:t>
      </w:r>
      <w:r>
        <w:rPr>
          <w:rFonts w:hint="eastAsia"/>
          <w:b/>
          <w:sz w:val="28"/>
          <w:u w:val="single"/>
        </w:rPr>
        <w:t xml:space="preserve">       </w:t>
      </w:r>
    </w:p>
    <w:p>
      <w:pPr>
        <w:spacing w:line="1000" w:lineRule="exact"/>
        <w:ind w:firstLine="700" w:firstLineChars="250"/>
        <w:rPr>
          <w:b/>
          <w:sz w:val="28"/>
        </w:rPr>
      </w:pPr>
    </w:p>
    <w:p>
      <w:pPr>
        <w:tabs>
          <w:tab w:val="left" w:pos="630"/>
        </w:tabs>
        <w:spacing w:line="1000" w:lineRule="exact"/>
        <w:ind w:firstLine="700" w:firstLineChars="250"/>
        <w:rPr>
          <w:b/>
          <w:sz w:val="28"/>
        </w:rPr>
      </w:pPr>
      <w:r>
        <w:rPr>
          <w:rFonts w:hint="eastAsia"/>
          <w:b/>
          <w:sz w:val="28"/>
        </w:rPr>
        <w:t>签约地点：</w:t>
      </w:r>
      <w:r>
        <w:rPr>
          <w:rFonts w:hint="eastAsia"/>
          <w:sz w:val="28"/>
          <w:u w:val="single"/>
        </w:rPr>
        <w:t xml:space="preserve">       </w:t>
      </w:r>
      <w:r>
        <w:rPr>
          <w:rFonts w:hint="eastAsia"/>
          <w:b/>
          <w:sz w:val="28"/>
          <w:u w:val="single"/>
        </w:rPr>
        <w:t>东莞市南城区</w:t>
      </w:r>
      <w:r>
        <w:rPr>
          <w:rFonts w:hint="eastAsia"/>
          <w:sz w:val="28"/>
          <w:u w:val="single"/>
        </w:rPr>
        <w:t xml:space="preserve"> </w:t>
      </w:r>
      <w:r>
        <w:rPr>
          <w:rFonts w:hint="eastAsia"/>
          <w:b/>
          <w:sz w:val="28"/>
          <w:u w:val="single"/>
        </w:rPr>
        <w:t xml:space="preserve">    </w:t>
      </w:r>
    </w:p>
    <w:p>
      <w:pPr>
        <w:tabs>
          <w:tab w:val="left" w:pos="630"/>
        </w:tabs>
        <w:spacing w:line="1000" w:lineRule="exact"/>
        <w:ind w:firstLine="700" w:firstLineChars="250"/>
        <w:rPr>
          <w:rFonts w:hint="eastAsia" w:ascii="宋体" w:hAnsi="宋体"/>
          <w:b/>
          <w:sz w:val="28"/>
          <w:u w:val="single"/>
        </w:rPr>
      </w:pPr>
      <w:r>
        <w:rPr>
          <w:rFonts w:hint="eastAsia" w:ascii="宋体" w:hAnsi="宋体"/>
          <w:b/>
          <w:sz w:val="28"/>
        </w:rPr>
        <w:t>签订日期：</w:t>
      </w:r>
      <w:r>
        <w:rPr>
          <w:rFonts w:hint="eastAsia" w:ascii="宋体" w:hAnsi="宋体"/>
          <w:b/>
          <w:sz w:val="28"/>
          <w:u w:val="single"/>
        </w:rPr>
        <w:t xml:space="preserve"> </w:t>
      </w:r>
      <w:r>
        <w:rPr>
          <w:rFonts w:hint="eastAsia" w:ascii="宋体" w:hAnsi="宋体"/>
          <w:b/>
          <w:sz w:val="28"/>
          <w:u w:val="single"/>
          <w:lang w:val="en-US" w:eastAsia="zh-CN"/>
        </w:rPr>
        <w:t xml:space="preserve"> 2023</w:t>
      </w:r>
      <w:r>
        <w:rPr>
          <w:rFonts w:hint="eastAsia" w:ascii="宋体" w:hAnsi="宋体"/>
          <w:b/>
          <w:sz w:val="28"/>
          <w:u w:val="single"/>
        </w:rPr>
        <w:t xml:space="preserve"> 年 </w:t>
      </w:r>
      <w:r>
        <w:rPr>
          <w:rFonts w:hint="eastAsia" w:ascii="宋体" w:hAnsi="宋体"/>
          <w:b/>
          <w:sz w:val="28"/>
          <w:u w:val="single"/>
          <w:lang w:val="en-US" w:eastAsia="zh-CN"/>
        </w:rPr>
        <w:t xml:space="preserve">    </w:t>
      </w:r>
      <w:r>
        <w:rPr>
          <w:rFonts w:hint="eastAsia" w:ascii="宋体" w:hAnsi="宋体"/>
          <w:b/>
          <w:sz w:val="28"/>
          <w:u w:val="single"/>
        </w:rPr>
        <w:t xml:space="preserve"> 月   日</w:t>
      </w:r>
    </w:p>
    <w:p>
      <w:pPr>
        <w:pStyle w:val="2"/>
        <w:rPr>
          <w:rFonts w:hint="eastAsia" w:ascii="宋体" w:hAnsi="宋体"/>
          <w:b/>
          <w:sz w:val="28"/>
          <w:u w:val="single"/>
        </w:rPr>
      </w:pPr>
    </w:p>
    <w:p>
      <w:pPr>
        <w:pStyle w:val="2"/>
        <w:rPr>
          <w:rFonts w:hint="eastAsia" w:ascii="宋体" w:hAnsi="宋体"/>
          <w:b/>
          <w:sz w:val="28"/>
          <w:u w:val="single"/>
        </w:rPr>
      </w:pPr>
    </w:p>
    <w:p>
      <w:pPr>
        <w:spacing w:line="600" w:lineRule="exact"/>
        <w:rPr>
          <w:b/>
          <w:sz w:val="28"/>
        </w:rPr>
      </w:pPr>
      <w:r>
        <w:rPr>
          <w:rFonts w:hint="eastAsia"/>
          <w:b/>
          <w:sz w:val="28"/>
        </w:rPr>
        <w:t>发包方（甲方）：</w:t>
      </w:r>
      <w:r>
        <w:rPr>
          <w:rFonts w:hint="eastAsia"/>
          <w:b/>
          <w:sz w:val="28"/>
          <w:u w:val="single"/>
        </w:rPr>
        <w:t xml:space="preserve">东莞市莞城建筑工程有限公司    </w:t>
      </w:r>
    </w:p>
    <w:p>
      <w:pPr>
        <w:spacing w:line="600" w:lineRule="exact"/>
        <w:rPr>
          <w:b/>
          <w:sz w:val="28"/>
          <w:u w:val="single"/>
        </w:rPr>
      </w:pPr>
      <w:r>
        <w:rPr>
          <w:rFonts w:hint="eastAsia"/>
          <w:b/>
          <w:sz w:val="28"/>
        </w:rPr>
        <w:t>承包方（乙方）：</w:t>
      </w:r>
      <w:r>
        <w:rPr>
          <w:rFonts w:hint="eastAsia"/>
          <w:b/>
          <w:sz w:val="28"/>
          <w:u w:val="single"/>
        </w:rPr>
        <w:t xml:space="preserve">  </w:t>
      </w:r>
      <w:r>
        <w:rPr>
          <w:rFonts w:hint="eastAsia"/>
          <w:b/>
          <w:sz w:val="28"/>
          <w:u w:val="single"/>
          <w:lang w:val="en-US" w:eastAsia="zh-CN"/>
        </w:rPr>
        <w:t xml:space="preserve">                         </w:t>
      </w:r>
      <w:r>
        <w:rPr>
          <w:rFonts w:hint="eastAsia"/>
          <w:b/>
          <w:sz w:val="28"/>
          <w:u w:val="single"/>
        </w:rPr>
        <w:t xml:space="preserve">   </w:t>
      </w:r>
    </w:p>
    <w:p>
      <w:pPr>
        <w:pStyle w:val="11"/>
        <w:spacing w:line="440" w:lineRule="exact"/>
        <w:rPr>
          <w:sz w:val="24"/>
        </w:rPr>
      </w:pPr>
    </w:p>
    <w:p>
      <w:pPr>
        <w:pStyle w:val="11"/>
        <w:spacing w:line="480" w:lineRule="exact"/>
        <w:rPr>
          <w:sz w:val="24"/>
        </w:rPr>
      </w:pPr>
    </w:p>
    <w:p>
      <w:pPr>
        <w:pStyle w:val="11"/>
        <w:spacing w:line="480" w:lineRule="exact"/>
        <w:ind w:firstLine="420" w:firstLineChars="200"/>
        <w:rPr>
          <w:rFonts w:ascii="宋体" w:hAnsi="宋体"/>
          <w:sz w:val="21"/>
          <w:szCs w:val="21"/>
        </w:rPr>
      </w:pPr>
      <w:r>
        <w:rPr>
          <w:rFonts w:hint="eastAsia" w:ascii="宋体" w:hAnsi="宋体"/>
          <w:sz w:val="21"/>
          <w:szCs w:val="21"/>
        </w:rPr>
        <w:t>根据《中华人民共和国</w:t>
      </w:r>
      <w:r>
        <w:rPr>
          <w:rFonts w:hint="eastAsia" w:ascii="宋体" w:hAnsi="宋体"/>
          <w:sz w:val="21"/>
          <w:szCs w:val="21"/>
          <w:lang w:val="en-US" w:eastAsia="zh-CN"/>
        </w:rPr>
        <w:t>民法典</w:t>
      </w:r>
      <w:r>
        <w:rPr>
          <w:rFonts w:hint="eastAsia" w:ascii="宋体" w:hAnsi="宋体"/>
          <w:sz w:val="21"/>
          <w:szCs w:val="21"/>
        </w:rPr>
        <w:t>》及国家有关法律、法规的规定，甲、乙双方在平等、自愿、等价有偿、公平、诚实信用的基础上，经友好协商，就甲方委托乙方进行</w:t>
      </w:r>
      <w:r>
        <w:rPr>
          <w:rFonts w:hint="eastAsia" w:ascii="宋体" w:hAnsi="宋体"/>
          <w:sz w:val="21"/>
          <w:szCs w:val="21"/>
          <w:u w:val="single"/>
          <w:lang w:val="en-US" w:eastAsia="zh-CN"/>
        </w:rPr>
        <w:t xml:space="preserve"> 零星劳务用工维修施工项目 </w:t>
      </w:r>
      <w:r>
        <w:rPr>
          <w:rFonts w:hint="eastAsia" w:ascii="宋体" w:hAnsi="宋体"/>
          <w:sz w:val="21"/>
          <w:szCs w:val="21"/>
        </w:rPr>
        <w:t>施工达成一致意见，特签订本合同，以资信守。</w:t>
      </w:r>
    </w:p>
    <w:p>
      <w:pPr>
        <w:spacing w:line="480" w:lineRule="exact"/>
        <w:rPr>
          <w:rFonts w:ascii="宋体" w:hAnsi="宋体"/>
          <w:b/>
          <w:szCs w:val="21"/>
        </w:rPr>
      </w:pPr>
    </w:p>
    <w:p>
      <w:pPr>
        <w:spacing w:line="480" w:lineRule="exact"/>
        <w:outlineLvl w:val="0"/>
        <w:rPr>
          <w:rFonts w:ascii="宋体" w:hAnsi="宋体"/>
          <w:szCs w:val="21"/>
        </w:rPr>
      </w:pPr>
      <w:r>
        <w:rPr>
          <w:rFonts w:hint="eastAsia" w:ascii="宋体" w:hAnsi="宋体"/>
          <w:b/>
          <w:szCs w:val="21"/>
        </w:rPr>
        <w:t>第一条</w:t>
      </w:r>
      <w:r>
        <w:rPr>
          <w:rFonts w:hint="eastAsia" w:ascii="宋体" w:hAnsi="宋体"/>
          <w:szCs w:val="21"/>
        </w:rPr>
        <w:t xml:space="preserve">  </w:t>
      </w:r>
      <w:r>
        <w:rPr>
          <w:rFonts w:hint="eastAsia" w:ascii="宋体" w:hAnsi="宋体"/>
          <w:b/>
          <w:szCs w:val="21"/>
        </w:rPr>
        <w:t>工程概况</w:t>
      </w:r>
    </w:p>
    <w:p>
      <w:pPr>
        <w:spacing w:line="480" w:lineRule="exact"/>
        <w:ind w:firstLine="420" w:firstLineChars="200"/>
        <w:rPr>
          <w:rFonts w:hint="default" w:ascii="宋体" w:hAnsi="宋体" w:eastAsia="宋体"/>
          <w:szCs w:val="21"/>
          <w:lang w:val="en-US" w:eastAsia="zh-CN"/>
        </w:rPr>
      </w:pPr>
      <w:r>
        <w:rPr>
          <w:rFonts w:hint="eastAsia" w:ascii="宋体" w:hAnsi="宋体"/>
          <w:szCs w:val="21"/>
        </w:rPr>
        <w:t>1、工程名称：</w:t>
      </w:r>
      <w:r>
        <w:rPr>
          <w:rFonts w:hint="eastAsia" w:ascii="宋体" w:hAnsi="宋体"/>
          <w:szCs w:val="21"/>
          <w:u w:val="single"/>
          <w:lang w:val="en-US" w:eastAsia="zh-CN"/>
        </w:rPr>
        <w:t>零星劳务用工维修施工项目</w:t>
      </w:r>
    </w:p>
    <w:p>
      <w:pPr>
        <w:spacing w:line="480" w:lineRule="exact"/>
        <w:ind w:firstLine="420" w:firstLineChars="200"/>
        <w:rPr>
          <w:rFonts w:hint="default" w:ascii="宋体" w:hAnsi="宋体" w:eastAsia="宋体"/>
          <w:szCs w:val="21"/>
          <w:u w:val="single"/>
          <w:lang w:val="en-US" w:eastAsia="zh-CN"/>
        </w:rPr>
      </w:pPr>
      <w:r>
        <w:rPr>
          <w:rFonts w:hint="eastAsia" w:ascii="宋体" w:hAnsi="宋体"/>
          <w:szCs w:val="21"/>
        </w:rPr>
        <w:t>2、工程地点：</w:t>
      </w:r>
      <w:r>
        <w:rPr>
          <w:rFonts w:hint="eastAsia" w:ascii="宋体" w:hAnsi="宋体"/>
          <w:szCs w:val="21"/>
          <w:lang w:val="en-US" w:eastAsia="zh-CN"/>
        </w:rPr>
        <w:t>广东东莞市</w:t>
      </w:r>
    </w:p>
    <w:p>
      <w:pPr>
        <w:spacing w:line="480" w:lineRule="exact"/>
        <w:ind w:firstLine="420" w:firstLineChars="200"/>
        <w:rPr>
          <w:rFonts w:ascii="宋体" w:hAnsi="宋体"/>
          <w:szCs w:val="21"/>
        </w:rPr>
      </w:pPr>
      <w:r>
        <w:rPr>
          <w:rFonts w:hint="eastAsia" w:ascii="宋体" w:hAnsi="宋体"/>
          <w:szCs w:val="21"/>
        </w:rPr>
        <w:t>3、建设规模：</w:t>
      </w:r>
      <w:r>
        <w:rPr>
          <w:rFonts w:ascii="宋体" w:hAnsi="宋体"/>
          <w:szCs w:val="21"/>
        </w:rPr>
        <w:t xml:space="preserve"> </w:t>
      </w:r>
      <w:r>
        <w:rPr>
          <w:rFonts w:hint="eastAsia" w:ascii="宋体" w:hAnsi="宋体"/>
          <w:szCs w:val="21"/>
        </w:rPr>
        <w:t>/</w:t>
      </w:r>
    </w:p>
    <w:p>
      <w:pPr>
        <w:spacing w:line="480" w:lineRule="exact"/>
        <w:ind w:left="-945" w:leftChars="-450" w:firstLine="945" w:firstLineChars="450"/>
        <w:rPr>
          <w:rFonts w:ascii="宋体" w:hAnsi="宋体"/>
          <w:b/>
          <w:szCs w:val="21"/>
        </w:rPr>
      </w:pPr>
      <w:r>
        <w:rPr>
          <w:rFonts w:hint="eastAsia" w:ascii="宋体" w:hAnsi="宋体"/>
          <w:b/>
          <w:szCs w:val="21"/>
        </w:rPr>
        <w:t>第二条  承包范围和内容</w:t>
      </w:r>
    </w:p>
    <w:p>
      <w:pPr>
        <w:spacing w:line="480" w:lineRule="exact"/>
        <w:rPr>
          <w:rFonts w:hint="eastAsia" w:ascii="宋体" w:hAnsi="宋体" w:eastAsia="宋体"/>
          <w:bCs w:val="0"/>
          <w:szCs w:val="21"/>
        </w:rPr>
      </w:pPr>
      <w:r>
        <w:rPr>
          <w:rFonts w:hint="eastAsia" w:ascii="宋体" w:hAnsi="宋体"/>
          <w:bCs/>
          <w:szCs w:val="21"/>
        </w:rPr>
        <w:t xml:space="preserve">     1、包括但不限于</w:t>
      </w:r>
      <w:r>
        <w:rPr>
          <w:rFonts w:hint="eastAsia" w:ascii="宋体" w:hAnsi="宋体" w:eastAsia="宋体"/>
          <w:bCs w:val="0"/>
          <w:szCs w:val="21"/>
        </w:rPr>
        <w:t>以下内容：</w:t>
      </w:r>
      <w:r>
        <w:rPr>
          <w:rFonts w:hint="eastAsia" w:ascii="宋体" w:hAnsi="宋体" w:eastAsia="宋体" w:cs="Times New Roman"/>
          <w:kern w:val="2"/>
          <w:sz w:val="21"/>
          <w:szCs w:val="21"/>
          <w:lang w:val="en-US" w:eastAsia="zh-CN" w:bidi="ar-SA"/>
        </w:rPr>
        <w:t>零星维修用工、零星材料采购、零星机械设备租赁：现场派工形式</w:t>
      </w:r>
      <w:r>
        <w:rPr>
          <w:rFonts w:hint="eastAsia" w:ascii="宋体" w:hAnsi="宋体" w:eastAsia="宋体"/>
          <w:bCs w:val="0"/>
          <w:szCs w:val="21"/>
        </w:rPr>
        <w:t>。</w:t>
      </w:r>
    </w:p>
    <w:tbl>
      <w:tblPr>
        <w:tblStyle w:val="20"/>
        <w:tblW w:w="92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3"/>
        <w:gridCol w:w="1476"/>
        <w:gridCol w:w="962"/>
        <w:gridCol w:w="1363"/>
        <w:gridCol w:w="1125"/>
        <w:gridCol w:w="779"/>
        <w:gridCol w:w="27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 w:hRule="atLeast"/>
        </w:trPr>
        <w:tc>
          <w:tcPr>
            <w:tcW w:w="7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4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3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暂定数量</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不含税固定</w:t>
            </w:r>
            <w:r>
              <w:rPr>
                <w:rFonts w:hint="eastAsia" w:ascii="宋体" w:hAnsi="宋体" w:eastAsia="宋体" w:cs="宋体"/>
                <w:i w:val="0"/>
                <w:iCs w:val="0"/>
                <w:color w:val="000000"/>
                <w:kern w:val="0"/>
                <w:sz w:val="21"/>
                <w:szCs w:val="21"/>
                <w:u w:val="none"/>
                <w:lang w:val="en-US" w:eastAsia="zh-CN" w:bidi="ar"/>
              </w:rPr>
              <w:t>单价</w:t>
            </w:r>
            <w:r>
              <w:rPr>
                <w:rFonts w:hint="eastAsia" w:ascii="宋体" w:hAnsi="宋体" w:cs="宋体"/>
                <w:i w:val="0"/>
                <w:iCs w:val="0"/>
                <w:color w:val="000000"/>
                <w:kern w:val="0"/>
                <w:sz w:val="21"/>
                <w:szCs w:val="21"/>
                <w:u w:val="none"/>
                <w:lang w:val="en-US" w:eastAsia="zh-CN" w:bidi="ar"/>
              </w:rPr>
              <w:t>（元）</w:t>
            </w:r>
          </w:p>
        </w:tc>
        <w:tc>
          <w:tcPr>
            <w:tcW w:w="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不含税</w:t>
            </w:r>
            <w:r>
              <w:rPr>
                <w:rFonts w:hint="eastAsia" w:ascii="宋体" w:hAnsi="宋体" w:eastAsia="宋体" w:cs="宋体"/>
                <w:i w:val="0"/>
                <w:iCs w:val="0"/>
                <w:color w:val="000000"/>
                <w:kern w:val="0"/>
                <w:sz w:val="21"/>
                <w:szCs w:val="21"/>
                <w:u w:val="none"/>
                <w:lang w:val="en-US" w:eastAsia="zh-CN" w:bidi="ar"/>
              </w:rPr>
              <w:t>合价</w:t>
            </w:r>
            <w:r>
              <w:rPr>
                <w:rFonts w:hint="eastAsia" w:ascii="宋体" w:hAnsi="宋体" w:cs="宋体"/>
                <w:i w:val="0"/>
                <w:iCs w:val="0"/>
                <w:color w:val="000000"/>
                <w:kern w:val="0"/>
                <w:sz w:val="21"/>
                <w:szCs w:val="21"/>
                <w:u w:val="none"/>
                <w:lang w:val="en-US" w:eastAsia="zh-CN" w:bidi="ar"/>
              </w:rPr>
              <w:t>（元）</w:t>
            </w:r>
          </w:p>
        </w:tc>
        <w:tc>
          <w:tcPr>
            <w:tcW w:w="27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3" w:hRule="atLeast"/>
        </w:trPr>
        <w:tc>
          <w:tcPr>
            <w:tcW w:w="7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4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劳务用工</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13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晚上19.00之后劳务用工按加班计算，劳务用工外加班2小时按0.5工日计取，外加班4小时按1工日计取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 w:hRule="atLeast"/>
        </w:trPr>
        <w:tc>
          <w:tcPr>
            <w:tcW w:w="7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4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高空作业车</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台班</w:t>
            </w:r>
          </w:p>
        </w:tc>
        <w:tc>
          <w:tcPr>
            <w:tcW w:w="13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7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4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清理垃圾外运</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w:t>
            </w:r>
          </w:p>
        </w:tc>
        <w:tc>
          <w:tcPr>
            <w:tcW w:w="13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7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1车共10立方垃圾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 w:hRule="atLeast"/>
        </w:trPr>
        <w:tc>
          <w:tcPr>
            <w:tcW w:w="7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4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元</w:t>
            </w:r>
          </w:p>
        </w:tc>
        <w:tc>
          <w:tcPr>
            <w:tcW w:w="13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 w:hRule="atLeast"/>
        </w:trPr>
        <w:tc>
          <w:tcPr>
            <w:tcW w:w="7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4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增值税（  %）</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元</w:t>
            </w:r>
          </w:p>
        </w:tc>
        <w:tc>
          <w:tcPr>
            <w:tcW w:w="13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 w:hRule="atLeast"/>
        </w:trPr>
        <w:tc>
          <w:tcPr>
            <w:tcW w:w="77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4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13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11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7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27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atLeast"/>
        </w:trPr>
        <w:tc>
          <w:tcPr>
            <w:tcW w:w="9277" w:type="dxa"/>
            <w:gridSpan w:val="7"/>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说明：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1.防水材料由甲方提供，乙方提供劳务用工、零星材料、零星机械；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2.施工过程中涉及零星材料（如：水泥、中砂、石材、地砖、pvc管等材料，单价按照材料使用当月《东莞建设工程造价行业信息》中的材料价格进行计价，材料用量按双方签认实际用量进行计价；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3.若当月《东莞建设工程造价行业信息》中信息价无相关材料价时，双方执行市场价，甲乙双方进行谈判最终确定价格进行计价；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4.零星材料价格包含除税金外材料采购价、包装费、运输指定点费等所有的费用；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5.每月计价一次，按甲乙双方签认用量，100%支付。</w:t>
            </w:r>
          </w:p>
        </w:tc>
      </w:tr>
    </w:tbl>
    <w:p>
      <w:pPr>
        <w:spacing w:line="480" w:lineRule="exact"/>
        <w:ind w:firstLine="420" w:firstLineChars="200"/>
        <w:rPr>
          <w:rFonts w:ascii="宋体" w:hAnsi="宋体"/>
          <w:szCs w:val="21"/>
        </w:rPr>
      </w:pPr>
      <w:r>
        <w:rPr>
          <w:rFonts w:hint="eastAsia" w:ascii="宋体" w:hAnsi="宋体"/>
          <w:bCs/>
          <w:szCs w:val="21"/>
        </w:rPr>
        <w:t xml:space="preserve"> </w:t>
      </w:r>
      <w:r>
        <w:rPr>
          <w:rFonts w:hint="eastAsia"/>
          <w:kern w:val="0"/>
          <w:szCs w:val="21"/>
        </w:rPr>
        <w:t>2、</w:t>
      </w:r>
      <w:r>
        <w:rPr>
          <w:rFonts w:hint="eastAsia" w:ascii="宋体" w:hAnsi="宋体"/>
          <w:szCs w:val="21"/>
        </w:rPr>
        <w:t>承包范围详见施工图纸、工程清单、工程材料一览表及其它设计变更文件内容。</w:t>
      </w:r>
    </w:p>
    <w:p>
      <w:pPr>
        <w:spacing w:line="480" w:lineRule="exact"/>
        <w:ind w:firstLine="525" w:firstLineChars="250"/>
        <w:rPr>
          <w:rFonts w:ascii="宋体" w:hAnsi="宋体"/>
          <w:szCs w:val="21"/>
        </w:rPr>
      </w:pPr>
      <w:r>
        <w:rPr>
          <w:rFonts w:hint="eastAsia" w:ascii="宋体" w:hAnsi="宋体"/>
          <w:szCs w:val="21"/>
        </w:rPr>
        <w:t>3、合同范围内的施工内容及施工过程中所发生超出合同范围的增减工程内容（以建设单位确认的工程变更单为准），乙方不得以任何借口拒绝施工，否则甲方有权委托第三方施工，施工的所有费用全部由乙方承担（从乙方的工程款中直接扣除</w:t>
      </w:r>
      <w:r>
        <w:rPr>
          <w:rFonts w:ascii="宋体" w:hAnsi="宋体"/>
          <w:szCs w:val="21"/>
        </w:rPr>
        <w:t>）</w:t>
      </w:r>
      <w:r>
        <w:rPr>
          <w:rFonts w:hint="eastAsia" w:ascii="宋体" w:hAnsi="宋体"/>
          <w:szCs w:val="21"/>
        </w:rPr>
        <w:t>。</w:t>
      </w:r>
    </w:p>
    <w:p>
      <w:pPr>
        <w:pStyle w:val="41"/>
        <w:numPr>
          <w:ilvl w:val="0"/>
          <w:numId w:val="5"/>
        </w:numPr>
        <w:tabs>
          <w:tab w:val="left" w:pos="284"/>
        </w:tabs>
        <w:spacing w:line="480" w:lineRule="exact"/>
        <w:ind w:firstLineChars="0"/>
        <w:rPr>
          <w:b/>
          <w:kern w:val="0"/>
          <w:szCs w:val="21"/>
        </w:rPr>
      </w:pPr>
      <w:r>
        <w:rPr>
          <w:rFonts w:hint="eastAsia"/>
          <w:b/>
          <w:kern w:val="0"/>
          <w:szCs w:val="21"/>
        </w:rPr>
        <w:t>质量标准</w:t>
      </w:r>
    </w:p>
    <w:p>
      <w:pPr>
        <w:spacing w:line="520" w:lineRule="exact"/>
        <w:ind w:left="16" w:firstLine="525" w:firstLineChars="250"/>
        <w:rPr>
          <w:rFonts w:hint="eastAsia" w:ascii="宋体" w:hAnsi="宋体" w:eastAsia="宋体"/>
          <w:bCs/>
          <w:szCs w:val="21"/>
        </w:rPr>
      </w:pPr>
      <w:r>
        <w:rPr>
          <w:rFonts w:hint="eastAsia" w:ascii="宋体" w:hAnsi="宋体"/>
          <w:bCs/>
          <w:szCs w:val="21"/>
        </w:rPr>
        <w:t>乙方应严格按照施工图纸、说明文件和国家、行业和广东省的</w:t>
      </w:r>
      <w:r>
        <w:rPr>
          <w:rFonts w:hint="eastAsia" w:ascii="宋体" w:hAnsi="宋体" w:eastAsia="宋体"/>
          <w:bCs/>
          <w:szCs w:val="21"/>
        </w:rPr>
        <w:t>《建筑工程施工质量验收统一标准》GB 50300-2013工程规范、规程和标准进行施工，并接受甲方现场代表的监督。工程质量标准为：中华人民共和国现行国家标准、国家工程质量验收标准：达到“合格”或以上，且需满足甲方设计图纸需要和技术要求。</w:t>
      </w:r>
    </w:p>
    <w:p>
      <w:pPr>
        <w:numPr>
          <w:ilvl w:val="0"/>
          <w:numId w:val="5"/>
        </w:numPr>
        <w:spacing w:line="480" w:lineRule="exact"/>
        <w:rPr>
          <w:rFonts w:ascii="宋体" w:hAnsi="宋体"/>
          <w:b/>
          <w:szCs w:val="21"/>
        </w:rPr>
      </w:pPr>
      <w:r>
        <w:rPr>
          <w:rFonts w:hint="eastAsia" w:ascii="宋体" w:hAnsi="宋体"/>
          <w:b/>
          <w:szCs w:val="21"/>
        </w:rPr>
        <w:t>合同价款</w:t>
      </w:r>
    </w:p>
    <w:p>
      <w:pPr>
        <w:pStyle w:val="41"/>
        <w:numPr>
          <w:ilvl w:val="0"/>
          <w:numId w:val="6"/>
        </w:numPr>
        <w:spacing w:line="480" w:lineRule="exact"/>
        <w:ind w:firstLineChars="0"/>
        <w:rPr>
          <w:rFonts w:ascii="宋体" w:hAnsi="宋体"/>
          <w:szCs w:val="21"/>
        </w:rPr>
      </w:pPr>
      <w:r>
        <w:rPr>
          <w:rFonts w:hint="eastAsia"/>
          <w:kern w:val="0"/>
          <w:szCs w:val="21"/>
          <w:lang w:val="en-US" w:eastAsia="zh-CN"/>
        </w:rPr>
        <w:t>暂定</w:t>
      </w:r>
      <w:r>
        <w:rPr>
          <w:rFonts w:hint="eastAsia"/>
          <w:kern w:val="0"/>
          <w:szCs w:val="21"/>
        </w:rPr>
        <w:t>合同</w:t>
      </w:r>
      <w:r>
        <w:rPr>
          <w:rFonts w:hint="eastAsia"/>
          <w:kern w:val="0"/>
          <w:szCs w:val="21"/>
          <w:lang w:val="en-US" w:eastAsia="zh-CN"/>
        </w:rPr>
        <w:t>含税</w:t>
      </w:r>
      <w:r>
        <w:rPr>
          <w:rFonts w:hint="eastAsia"/>
          <w:kern w:val="0"/>
          <w:szCs w:val="21"/>
        </w:rPr>
        <w:t>总价（</w:t>
      </w:r>
      <w:r>
        <w:rPr>
          <w:rFonts w:hint="eastAsia" w:ascii="宋体" w:hAnsi="宋体"/>
          <w:szCs w:val="21"/>
        </w:rPr>
        <w:t>大写）：</w:t>
      </w:r>
    </w:p>
    <w:p>
      <w:pPr>
        <w:pStyle w:val="41"/>
        <w:spacing w:line="480" w:lineRule="exact"/>
        <w:ind w:left="795" w:firstLine="840" w:firstLineChars="400"/>
        <w:rPr>
          <w:rFonts w:ascii="宋体" w:hAnsi="宋体"/>
          <w:szCs w:val="21"/>
        </w:rPr>
      </w:pPr>
      <w:r>
        <w:rPr>
          <w:rFonts w:hint="eastAsia" w:ascii="宋体" w:hAnsi="宋体"/>
          <w:szCs w:val="21"/>
        </w:rPr>
        <w:t xml:space="preserve">    （小写）：</w:t>
      </w:r>
      <w:r>
        <w:rPr>
          <w:rFonts w:hint="eastAsia" w:ascii="宋体" w:hAnsi="宋体"/>
          <w:szCs w:val="21"/>
          <w:u w:val="none"/>
        </w:rPr>
        <w:t>¥</w:t>
      </w:r>
      <w:r>
        <w:rPr>
          <w:rFonts w:hint="eastAsia" w:ascii="宋体" w:hAnsi="宋体"/>
          <w:szCs w:val="21"/>
          <w:u w:val="none"/>
          <w:lang w:val="en-US" w:eastAsia="zh-CN"/>
        </w:rPr>
        <w:t xml:space="preserve">             </w:t>
      </w:r>
      <w:r>
        <w:rPr>
          <w:rFonts w:hint="eastAsia" w:ascii="宋体" w:hAnsi="宋体"/>
          <w:szCs w:val="21"/>
        </w:rPr>
        <w:t>元</w:t>
      </w:r>
    </w:p>
    <w:p>
      <w:pPr>
        <w:pStyle w:val="41"/>
        <w:spacing w:line="480" w:lineRule="exact"/>
        <w:ind w:left="795" w:firstLine="0" w:firstLineChars="0"/>
        <w:rPr>
          <w:rFonts w:ascii="宋体" w:hAnsi="宋体"/>
          <w:szCs w:val="21"/>
        </w:rPr>
      </w:pPr>
      <w:r>
        <w:rPr>
          <w:rFonts w:hint="eastAsia" w:ascii="宋体" w:hAnsi="宋体"/>
          <w:szCs w:val="21"/>
        </w:rPr>
        <w:t>其中，</w:t>
      </w:r>
      <w:r>
        <w:rPr>
          <w:rFonts w:hint="eastAsia" w:ascii="宋体" w:hAnsi="宋体"/>
          <w:szCs w:val="21"/>
          <w:lang w:val="en-US" w:eastAsia="zh-CN"/>
        </w:rPr>
        <w:t>不含税</w:t>
      </w:r>
      <w:r>
        <w:rPr>
          <w:rFonts w:hint="eastAsia" w:ascii="宋体" w:hAnsi="宋体"/>
          <w:szCs w:val="21"/>
        </w:rPr>
        <w:t>工程价款（大写）：</w:t>
      </w:r>
      <w:r>
        <w:rPr>
          <w:rFonts w:hint="eastAsia" w:ascii="宋体" w:hAnsi="宋体"/>
          <w:szCs w:val="21"/>
          <w:lang w:val="en-US" w:eastAsia="zh-CN"/>
        </w:rPr>
        <w:t xml:space="preserve">           </w:t>
      </w:r>
      <w:r>
        <w:rPr>
          <w:rFonts w:hint="eastAsia" w:ascii="宋体" w:hAnsi="宋体"/>
          <w:szCs w:val="21"/>
        </w:rPr>
        <w:t>，（小写）：¥</w:t>
      </w:r>
      <w:r>
        <w:rPr>
          <w:rFonts w:hint="eastAsia" w:ascii="宋体" w:hAnsi="宋体"/>
          <w:szCs w:val="21"/>
          <w:lang w:val="en-US" w:eastAsia="zh-CN"/>
        </w:rPr>
        <w:t xml:space="preserve">           </w:t>
      </w:r>
      <w:r>
        <w:rPr>
          <w:rFonts w:hint="eastAsia" w:ascii="宋体" w:hAnsi="宋体"/>
          <w:szCs w:val="21"/>
        </w:rPr>
        <w:t>元；增值税税金（大写）：</w:t>
      </w:r>
      <w:r>
        <w:rPr>
          <w:rFonts w:hint="eastAsia" w:ascii="宋体" w:hAnsi="宋体"/>
          <w:szCs w:val="21"/>
          <w:lang w:val="en-US" w:eastAsia="zh-CN"/>
        </w:rPr>
        <w:t xml:space="preserve">          </w:t>
      </w:r>
      <w:r>
        <w:rPr>
          <w:rFonts w:hint="eastAsia" w:ascii="宋体" w:hAnsi="宋体"/>
          <w:szCs w:val="21"/>
        </w:rPr>
        <w:t>，（小写）：¥</w:t>
      </w:r>
      <w:r>
        <w:rPr>
          <w:rFonts w:hint="eastAsia" w:ascii="宋体" w:hAnsi="宋体"/>
          <w:szCs w:val="21"/>
          <w:lang w:val="en-US" w:eastAsia="zh-CN"/>
        </w:rPr>
        <w:t xml:space="preserve">          </w:t>
      </w:r>
      <w:r>
        <w:rPr>
          <w:rFonts w:hint="eastAsia" w:ascii="宋体" w:hAnsi="宋体"/>
          <w:szCs w:val="21"/>
        </w:rPr>
        <w:t>元。</w:t>
      </w:r>
    </w:p>
    <w:p>
      <w:pPr>
        <w:spacing w:line="480" w:lineRule="exact"/>
        <w:rPr>
          <w:rFonts w:hint="eastAsia" w:ascii="宋体" w:hAnsi="宋体"/>
          <w:szCs w:val="21"/>
          <w:u w:val="single"/>
        </w:rPr>
      </w:pPr>
      <w:r>
        <w:rPr>
          <w:rFonts w:hint="eastAsia" w:ascii="宋体" w:hAnsi="宋体"/>
          <w:b/>
          <w:szCs w:val="21"/>
        </w:rPr>
        <w:t xml:space="preserve">   </w:t>
      </w:r>
      <w:r>
        <w:rPr>
          <w:rFonts w:hint="eastAsia" w:ascii="宋体" w:hAnsi="宋体"/>
          <w:szCs w:val="21"/>
        </w:rPr>
        <w:t>2、</w:t>
      </w:r>
      <w:r>
        <w:rPr>
          <w:rFonts w:hint="eastAsia" w:ascii="宋体" w:hAnsi="宋体"/>
          <w:szCs w:val="21"/>
          <w:lang w:val="en-US" w:eastAsia="zh-CN"/>
        </w:rPr>
        <w:t>合</w:t>
      </w:r>
      <w:r>
        <w:rPr>
          <w:rFonts w:hint="eastAsia" w:ascii="宋体" w:hAnsi="宋体"/>
          <w:szCs w:val="21"/>
        </w:rPr>
        <w:t>同</w:t>
      </w:r>
      <w:r>
        <w:rPr>
          <w:rFonts w:hint="eastAsia" w:ascii="宋体" w:hAnsi="宋体"/>
          <w:szCs w:val="21"/>
          <w:lang w:val="en-US" w:eastAsia="zh-CN"/>
        </w:rPr>
        <w:t>单</w:t>
      </w:r>
      <w:r>
        <w:rPr>
          <w:rFonts w:hint="eastAsia" w:ascii="宋体" w:hAnsi="宋体"/>
          <w:szCs w:val="21"/>
        </w:rPr>
        <w:t>价包含</w:t>
      </w:r>
      <w:r>
        <w:rPr>
          <w:rFonts w:hint="eastAsia" w:ascii="宋体" w:hAnsi="宋体"/>
          <w:szCs w:val="21"/>
          <w:lang w:val="en-US" w:eastAsia="zh-CN"/>
        </w:rPr>
        <w:t>乙方</w:t>
      </w:r>
      <w:r>
        <w:rPr>
          <w:rFonts w:hint="eastAsia" w:ascii="宋体" w:hAnsi="宋体"/>
          <w:szCs w:val="21"/>
        </w:rPr>
        <w:t>完成本</w:t>
      </w:r>
      <w:r>
        <w:rPr>
          <w:rFonts w:hint="eastAsia" w:ascii="宋体" w:hAnsi="宋体"/>
          <w:szCs w:val="21"/>
          <w:lang w:val="en-US" w:eastAsia="zh-CN"/>
        </w:rPr>
        <w:t>合同义务而甲方需向乙方支付的一切可预见及不可预见</w:t>
      </w:r>
      <w:r>
        <w:rPr>
          <w:rFonts w:hint="eastAsia" w:ascii="宋体" w:hAnsi="宋体"/>
          <w:szCs w:val="21"/>
        </w:rPr>
        <w:t>的全部费用，包括且不限于所需的人工费、定额工日工资、</w:t>
      </w:r>
      <w:r>
        <w:rPr>
          <w:rFonts w:hint="eastAsia" w:ascii="宋体" w:hAnsi="宋体"/>
          <w:szCs w:val="21"/>
          <w:lang w:val="en-US" w:eastAsia="zh-CN"/>
        </w:rPr>
        <w:t>辅材</w:t>
      </w:r>
      <w:r>
        <w:rPr>
          <w:rFonts w:hint="eastAsia" w:ascii="宋体" w:hAnsi="宋体"/>
          <w:szCs w:val="21"/>
        </w:rPr>
        <w:t>费、施工机械使用费、赶工措施费、场地清理费、管理费、利润、</w:t>
      </w:r>
      <w:r>
        <w:rPr>
          <w:rFonts w:hint="eastAsia" w:ascii="宋体" w:hAnsi="宋体"/>
          <w:bCs/>
          <w:szCs w:val="21"/>
        </w:rPr>
        <w:t>工程竣工验收</w:t>
      </w:r>
      <w:r>
        <w:rPr>
          <w:rFonts w:hint="eastAsia" w:ascii="宋体" w:hAnsi="宋体"/>
          <w:szCs w:val="21"/>
        </w:rPr>
        <w:t>合格并移交甲方前的成品与半成品保护、工程竣工验收</w:t>
      </w:r>
      <w:r>
        <w:rPr>
          <w:rFonts w:hint="eastAsia" w:ascii="宋体" w:hAnsi="宋体"/>
          <w:bCs/>
          <w:szCs w:val="21"/>
        </w:rPr>
        <w:t>、</w:t>
      </w:r>
      <w:r>
        <w:rPr>
          <w:rFonts w:hint="eastAsia" w:ascii="宋体" w:hAnsi="宋体"/>
          <w:szCs w:val="21"/>
        </w:rPr>
        <w:t>工程税金及风险、</w:t>
      </w:r>
      <w:r>
        <w:rPr>
          <w:rFonts w:hint="eastAsia" w:ascii="宋体" w:hAnsi="宋体"/>
          <w:szCs w:val="21"/>
          <w:lang w:val="en-US" w:eastAsia="zh-CN"/>
        </w:rPr>
        <w:t>按甲方要求</w:t>
      </w:r>
      <w:r>
        <w:rPr>
          <w:rFonts w:hint="eastAsia" w:ascii="宋体" w:hAnsi="宋体"/>
          <w:szCs w:val="21"/>
        </w:rPr>
        <w:t>完成</w:t>
      </w:r>
      <w:r>
        <w:rPr>
          <w:rFonts w:hint="eastAsia" w:ascii="宋体" w:hAnsi="宋体"/>
          <w:szCs w:val="21"/>
          <w:lang w:val="en-US" w:eastAsia="zh-CN"/>
        </w:rPr>
        <w:t>维修</w:t>
      </w:r>
      <w:r>
        <w:rPr>
          <w:rFonts w:hint="eastAsia" w:ascii="宋体" w:hAnsi="宋体"/>
          <w:szCs w:val="21"/>
        </w:rPr>
        <w:t>内容的全部费用。同时在施工期间对价格波动、汇率变化等因素变动而不作调整。“乙方的工程量清单”中未计算或少计算</w:t>
      </w:r>
      <w:r>
        <w:rPr>
          <w:rFonts w:ascii="宋体" w:hAnsi="宋体"/>
          <w:szCs w:val="21"/>
        </w:rPr>
        <w:t>的工程项目</w:t>
      </w:r>
      <w:r>
        <w:rPr>
          <w:rFonts w:hint="eastAsia" w:ascii="宋体" w:hAnsi="宋体"/>
          <w:szCs w:val="21"/>
        </w:rPr>
        <w:t>及费用，甲方均视为此费用已包括在其他相关费用内，甲方不再予以支付；</w:t>
      </w:r>
      <w:r>
        <w:rPr>
          <w:rFonts w:hint="eastAsia" w:ascii="宋体" w:hAnsi="宋体"/>
          <w:szCs w:val="21"/>
          <w:u w:val="single"/>
        </w:rPr>
        <w:t>在工程实施期间，因施工图纸设计发生的设计变更、施工图纸外发生的工程签证等项目，</w:t>
      </w:r>
      <w:r>
        <w:rPr>
          <w:rFonts w:hint="eastAsia" w:ascii="宋体" w:hAnsi="宋体"/>
          <w:szCs w:val="21"/>
          <w:u w:val="single"/>
          <w:lang w:eastAsia="zh-CN"/>
        </w:rPr>
        <w:t>由甲乙双方另行协商</w:t>
      </w:r>
      <w:r>
        <w:rPr>
          <w:rFonts w:hint="eastAsia" w:ascii="宋体" w:hAnsi="宋体"/>
          <w:szCs w:val="21"/>
          <w:u w:val="single"/>
        </w:rPr>
        <w:t>。</w:t>
      </w:r>
    </w:p>
    <w:p>
      <w:pPr>
        <w:numPr>
          <w:ilvl w:val="0"/>
          <w:numId w:val="7"/>
        </w:numPr>
        <w:tabs>
          <w:tab w:val="left" w:pos="7560"/>
        </w:tabs>
        <w:spacing w:line="360" w:lineRule="auto"/>
        <w:ind w:left="0" w:leftChars="0" w:firstLine="420" w:firstLineChars="200"/>
        <w:rPr>
          <w:rFonts w:hint="default" w:ascii="Times New Roman" w:hAnsi="Times New Roman" w:eastAsia="宋体" w:cs="Times New Roman"/>
          <w:kern w:val="0"/>
          <w:szCs w:val="21"/>
          <w:lang w:val="en-US" w:eastAsia="zh-CN"/>
        </w:rPr>
      </w:pPr>
      <w:r>
        <w:rPr>
          <w:rFonts w:hint="eastAsia" w:ascii="宋体" w:hAnsi="宋体"/>
          <w:szCs w:val="21"/>
          <w:lang w:val="en-US" w:eastAsia="zh-CN"/>
        </w:rPr>
        <w:t>3、结算原则：</w:t>
      </w:r>
      <w:r>
        <w:rPr>
          <w:rFonts w:hint="eastAsia" w:ascii="Times New Roman" w:hAnsi="Times New Roman" w:eastAsia="宋体" w:cs="Times New Roman"/>
          <w:kern w:val="0"/>
          <w:szCs w:val="21"/>
          <w:lang w:val="en-US" w:eastAsia="zh-CN"/>
        </w:rPr>
        <w:t>维修劳务用工及零星材料、零星机械，按甲方实际工程量*</w:t>
      </w:r>
      <w:r>
        <w:rPr>
          <w:rFonts w:hint="eastAsia" w:eastAsia="宋体" w:cs="Times New Roman"/>
          <w:kern w:val="0"/>
          <w:szCs w:val="21"/>
          <w:lang w:val="en-US" w:eastAsia="zh-CN"/>
        </w:rPr>
        <w:t>合同固定</w:t>
      </w:r>
      <w:r>
        <w:rPr>
          <w:rFonts w:hint="eastAsia" w:ascii="Times New Roman" w:hAnsi="Times New Roman" w:eastAsia="宋体" w:cs="Times New Roman"/>
          <w:kern w:val="0"/>
          <w:szCs w:val="21"/>
          <w:lang w:val="en-US" w:eastAsia="zh-CN"/>
        </w:rPr>
        <w:t>单价按实际结算。</w:t>
      </w:r>
    </w:p>
    <w:p>
      <w:pPr>
        <w:widowControl/>
        <w:snapToGrid w:val="0"/>
        <w:spacing w:line="360" w:lineRule="auto"/>
        <w:ind w:firstLine="525" w:firstLineChars="250"/>
        <w:rPr>
          <w:rFonts w:hint="eastAsia" w:ascii="宋体" w:hAnsi="宋体"/>
          <w:szCs w:val="21"/>
          <w:lang w:val="en-US" w:eastAsia="zh-CN"/>
        </w:rPr>
      </w:pPr>
      <w:r>
        <w:rPr>
          <w:rFonts w:hint="eastAsia" w:ascii="Times New Roman" w:hAnsi="Times New Roman" w:eastAsia="宋体" w:cs="Times New Roman"/>
          <w:lang w:val="en-US" w:eastAsia="zh-CN"/>
        </w:rPr>
        <w:t xml:space="preserve">  注：1.防水材料由甲方提供，乙方提供劳务用工施工；2.施工过程中涉及零星材料（如：水泥、中砂、石材、地砖、pvc管等材料，单价按照材料使用当月《东莞建设工程造价行业信息》中的材料价格进行计价，材料用量按双方签认实际用量进行计价；3.若当月《东莞建设工程造价行业信息》中信息价无相关材料价时，双方执行市场价，甲乙双方进行谈判最终确定价格进行计价。</w:t>
      </w:r>
    </w:p>
    <w:p>
      <w:pPr>
        <w:spacing w:line="480" w:lineRule="exact"/>
        <w:rPr>
          <w:rFonts w:hint="eastAsia" w:ascii="宋体" w:hAnsi="宋体"/>
          <w:szCs w:val="21"/>
          <w:lang w:val="en-US" w:eastAsia="zh-CN"/>
        </w:rPr>
      </w:pPr>
      <w:r>
        <w:rPr>
          <w:rFonts w:hint="eastAsia" w:ascii="宋体" w:hAnsi="宋体"/>
          <w:szCs w:val="21"/>
          <w:lang w:val="en-US" w:eastAsia="zh-CN"/>
        </w:rPr>
        <w:t>在结算过程中，工程变更价款的调整方法为：</w:t>
      </w:r>
    </w:p>
    <w:p>
      <w:pPr>
        <w:spacing w:line="480" w:lineRule="exact"/>
        <w:rPr>
          <w:rFonts w:hint="eastAsia" w:ascii="宋体" w:hAnsi="宋体"/>
          <w:szCs w:val="21"/>
          <w:lang w:val="en-US" w:eastAsia="zh-CN"/>
        </w:rPr>
      </w:pPr>
      <w:r>
        <w:rPr>
          <w:rFonts w:hint="eastAsia" w:ascii="宋体" w:hAnsi="宋体"/>
          <w:szCs w:val="21"/>
          <w:lang w:val="en-US" w:eastAsia="zh-CN"/>
        </w:rPr>
        <w:t>①变更增减的项目是附件《报价单》中已有的项目，则价格按附件《报价单》中的单价执行，如附件《报价单》中存在相同项目但单价不同，则单价按附件《报价单》中的最低单价执行。</w:t>
      </w:r>
    </w:p>
    <w:p>
      <w:pPr>
        <w:spacing w:line="480" w:lineRule="exact"/>
        <w:rPr>
          <w:rFonts w:hint="eastAsia" w:ascii="宋体" w:hAnsi="宋体"/>
          <w:szCs w:val="21"/>
          <w:lang w:val="en-US" w:eastAsia="zh-CN"/>
        </w:rPr>
      </w:pPr>
      <w:r>
        <w:rPr>
          <w:rFonts w:hint="eastAsia" w:ascii="宋体" w:hAnsi="宋体"/>
          <w:szCs w:val="21"/>
          <w:lang w:val="en-US" w:eastAsia="zh-CN"/>
        </w:rPr>
        <w:t>②变更增减的项目在附件《报价单》中无相同项目但有类似项目的，参照该类似项目的单价调整执行。</w:t>
      </w:r>
    </w:p>
    <w:p>
      <w:pPr>
        <w:spacing w:line="480" w:lineRule="exact"/>
        <w:rPr>
          <w:rFonts w:hint="default" w:ascii="宋体" w:hAnsi="宋体"/>
          <w:szCs w:val="21"/>
          <w:lang w:val="en-US" w:eastAsia="zh-CN"/>
        </w:rPr>
      </w:pPr>
      <w:r>
        <w:rPr>
          <w:rFonts w:hint="eastAsia" w:ascii="宋体" w:hAnsi="宋体"/>
          <w:szCs w:val="21"/>
          <w:lang w:val="en-US" w:eastAsia="zh-CN"/>
        </w:rPr>
        <w:t xml:space="preserve">③ 变更增减的项目是附件《报价单》中没有的项目也没有类似的项目时，单价以甲方成本工程师询回来的市场价加上合理利润经双方确认后执行。  </w:t>
      </w:r>
    </w:p>
    <w:p>
      <w:pPr>
        <w:spacing w:line="480" w:lineRule="exact"/>
        <w:rPr>
          <w:rFonts w:hint="eastAsia" w:ascii="宋体" w:hAnsi="宋体"/>
          <w:szCs w:val="21"/>
        </w:rPr>
      </w:pPr>
      <w:r>
        <w:rPr>
          <w:rFonts w:hint="eastAsia" w:ascii="宋体" w:hAnsi="宋体"/>
          <w:szCs w:val="21"/>
        </w:rPr>
        <w:t xml:space="preserve">  </w:t>
      </w:r>
    </w:p>
    <w:p>
      <w:pPr>
        <w:spacing w:line="480" w:lineRule="exact"/>
        <w:rPr>
          <w:rFonts w:ascii="宋体" w:hAnsi="宋体"/>
          <w:b/>
          <w:szCs w:val="21"/>
        </w:rPr>
      </w:pPr>
      <w:r>
        <w:rPr>
          <w:rFonts w:hint="eastAsia" w:ascii="宋体" w:hAnsi="宋体"/>
          <w:b/>
          <w:szCs w:val="21"/>
        </w:rPr>
        <w:t>第五条  工期</w:t>
      </w:r>
    </w:p>
    <w:p>
      <w:pPr>
        <w:tabs>
          <w:tab w:val="left" w:pos="284"/>
        </w:tabs>
        <w:spacing w:line="480" w:lineRule="exact"/>
        <w:ind w:firstLine="210" w:firstLineChars="100"/>
        <w:rPr>
          <w:kern w:val="0"/>
          <w:szCs w:val="21"/>
          <w:u w:val="single"/>
        </w:rPr>
      </w:pPr>
      <w:r>
        <w:rPr>
          <w:rFonts w:hint="eastAsia" w:ascii="宋体" w:hAnsi="宋体"/>
          <w:szCs w:val="21"/>
        </w:rPr>
        <w:t>（一）</w:t>
      </w:r>
      <w:r>
        <w:rPr>
          <w:rFonts w:hint="eastAsia" w:ascii="宋体" w:hAnsi="宋体"/>
          <w:szCs w:val="21"/>
          <w:lang w:val="en-US" w:eastAsia="zh-CN"/>
        </w:rPr>
        <w:t>合同协议期为一年，暂定自</w:t>
      </w:r>
      <w:r>
        <w:rPr>
          <w:rFonts w:hint="eastAsia" w:ascii="宋体" w:hAnsi="宋体"/>
          <w:szCs w:val="21"/>
          <w:u w:val="single"/>
          <w:lang w:val="en-US" w:eastAsia="zh-CN"/>
        </w:rPr>
        <w:t xml:space="preserve">      </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hint="eastAsia" w:ascii="宋体" w:hAnsi="宋体"/>
          <w:kern w:val="0"/>
          <w:szCs w:val="21"/>
          <w:u w:val="single"/>
        </w:rPr>
        <w:t xml:space="preserve"> </w:t>
      </w:r>
      <w:r>
        <w:rPr>
          <w:rFonts w:hint="eastAsia" w:ascii="宋体" w:hAnsi="宋体"/>
          <w:kern w:val="0"/>
          <w:szCs w:val="21"/>
        </w:rPr>
        <w:t>日至</w:t>
      </w:r>
      <w:r>
        <w:rPr>
          <w:rFonts w:hint="eastAsia" w:ascii="宋体" w:hAnsi="宋体"/>
          <w:kern w:val="0"/>
          <w:szCs w:val="21"/>
          <w:u w:val="single"/>
          <w:lang w:val="en-US" w:eastAsia="zh-CN"/>
        </w:rPr>
        <w:t xml:space="preserve">    </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szCs w:val="21"/>
        </w:rPr>
        <w:t>，具体日期</w:t>
      </w:r>
      <w:r>
        <w:rPr>
          <w:rFonts w:hint="eastAsia" w:ascii="宋体" w:hAnsi="宋体"/>
          <w:szCs w:val="21"/>
          <w:lang w:val="en-US" w:eastAsia="zh-CN"/>
        </w:rPr>
        <w:t>派工维修</w:t>
      </w:r>
      <w:r>
        <w:rPr>
          <w:rFonts w:hint="eastAsia" w:ascii="宋体" w:hAnsi="宋体"/>
          <w:kern w:val="0"/>
          <w:szCs w:val="21"/>
        </w:rPr>
        <w:t>以甲方</w:t>
      </w:r>
      <w:r>
        <w:rPr>
          <w:rFonts w:hint="eastAsia" w:ascii="宋体" w:hAnsi="宋体"/>
          <w:kern w:val="0"/>
          <w:szCs w:val="21"/>
          <w:lang w:val="en-US" w:eastAsia="zh-CN"/>
        </w:rPr>
        <w:t>通知需求</w:t>
      </w:r>
      <w:r>
        <w:rPr>
          <w:rFonts w:hint="eastAsia" w:ascii="宋体" w:hAnsi="宋体"/>
          <w:kern w:val="0"/>
          <w:szCs w:val="21"/>
        </w:rPr>
        <w:t>为准，施工过程中无条件配合</w:t>
      </w:r>
      <w:r>
        <w:rPr>
          <w:rFonts w:hint="eastAsia"/>
          <w:kern w:val="0"/>
          <w:szCs w:val="21"/>
        </w:rPr>
        <w:t>。</w:t>
      </w:r>
    </w:p>
    <w:p>
      <w:pPr>
        <w:spacing w:line="480" w:lineRule="exact"/>
        <w:ind w:firstLine="210" w:firstLineChars="100"/>
        <w:rPr>
          <w:rFonts w:ascii="宋体" w:hAnsi="宋体"/>
          <w:szCs w:val="21"/>
        </w:rPr>
      </w:pPr>
      <w:r>
        <w:rPr>
          <w:rFonts w:hint="eastAsia" w:ascii="宋体" w:hAnsi="宋体"/>
          <w:szCs w:val="21"/>
        </w:rPr>
        <w:t>（二）如遇下列情况，乙方须在发生签证事由两日内书面通知甲方，并经甲乙双方代表书面签证，工期相应顺延，甲方不再承担其他责任（包括</w:t>
      </w:r>
      <w:r>
        <w:rPr>
          <w:rFonts w:hint="eastAsia" w:ascii="宋体" w:hAnsi="宋体"/>
          <w:color w:val="000000"/>
          <w:szCs w:val="21"/>
          <w:lang w:val="en-US" w:eastAsia="zh-CN"/>
        </w:rPr>
        <w:t>但不限于</w:t>
      </w:r>
      <w:r>
        <w:rPr>
          <w:rFonts w:hint="eastAsia" w:ascii="宋体" w:hAnsi="宋体"/>
          <w:szCs w:val="21"/>
        </w:rPr>
        <w:t>乙方人员、设备窝工、停工费用等）；否则视为乙方放弃签证的权利，工期不予顺延。</w:t>
      </w:r>
    </w:p>
    <w:p>
      <w:pPr>
        <w:tabs>
          <w:tab w:val="left" w:pos="900"/>
        </w:tabs>
        <w:snapToGrid w:val="0"/>
        <w:spacing w:line="480" w:lineRule="exact"/>
        <w:ind w:firstLine="420" w:firstLineChars="200"/>
        <w:rPr>
          <w:rFonts w:ascii="宋体" w:hAnsi="宋体"/>
          <w:szCs w:val="21"/>
        </w:rPr>
      </w:pPr>
      <w:r>
        <w:rPr>
          <w:rFonts w:ascii="宋体" w:hAnsi="宋体"/>
          <w:szCs w:val="21"/>
        </w:rPr>
        <w:t>1</w:t>
      </w:r>
      <w:r>
        <w:rPr>
          <w:rFonts w:hint="eastAsia" w:ascii="宋体" w:hAnsi="宋体"/>
          <w:szCs w:val="21"/>
        </w:rPr>
        <w:t>、因甲方原因影响工程项目进度，如未按时交出场地、接通水电、甲方变更设计影响施工；</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2、一周内连续下雨累计超过24小时及以上，或一天内持续下雨达6小时及以上的（施工条件不受天气影响的除外）；</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3、不可抗力因素。</w:t>
      </w:r>
    </w:p>
    <w:p>
      <w:pPr>
        <w:autoSpaceDE w:val="0"/>
        <w:autoSpaceDN w:val="0"/>
        <w:adjustRightInd w:val="0"/>
        <w:spacing w:line="480" w:lineRule="exact"/>
        <w:ind w:firstLine="315" w:firstLineChars="150"/>
        <w:rPr>
          <w:rFonts w:ascii="宋体" w:hAnsi="宋体"/>
          <w:szCs w:val="21"/>
        </w:rPr>
      </w:pPr>
      <w:r>
        <w:rPr>
          <w:rFonts w:hint="eastAsia" w:ascii="宋体" w:hAnsi="宋体"/>
          <w:szCs w:val="21"/>
        </w:rPr>
        <w:t>(三)乙方有责任与其他承包商合作，各个承包商之间发生或协调有关的争议时应提交甲方，并由甲方协调解决。甲方的决定将成为最终决定并约束有关各方。</w:t>
      </w:r>
    </w:p>
    <w:p>
      <w:pPr>
        <w:autoSpaceDE w:val="0"/>
        <w:autoSpaceDN w:val="0"/>
        <w:adjustRightInd w:val="0"/>
        <w:spacing w:line="480" w:lineRule="exact"/>
        <w:ind w:firstLine="210" w:firstLineChars="100"/>
        <w:rPr>
          <w:rFonts w:ascii="宋体" w:hAnsi="宋体"/>
          <w:szCs w:val="21"/>
        </w:rPr>
      </w:pPr>
      <w:r>
        <w:rPr>
          <w:rFonts w:hint="eastAsia" w:ascii="宋体" w:hAnsi="宋体"/>
          <w:szCs w:val="21"/>
        </w:rPr>
        <w:t>（四）若因乙方原因造成工期延误，乙方应承担以下违约责任：</w:t>
      </w:r>
    </w:p>
    <w:p>
      <w:pPr>
        <w:tabs>
          <w:tab w:val="left" w:pos="284"/>
          <w:tab w:val="left" w:pos="426"/>
        </w:tabs>
        <w:autoSpaceDE w:val="0"/>
        <w:autoSpaceDN w:val="0"/>
        <w:adjustRightInd w:val="0"/>
        <w:spacing w:line="480" w:lineRule="exact"/>
        <w:ind w:firstLine="210" w:firstLineChars="100"/>
        <w:rPr>
          <w:rFonts w:ascii="宋体" w:hAnsi="宋体"/>
          <w:szCs w:val="21"/>
        </w:rPr>
      </w:pPr>
      <w:r>
        <w:rPr>
          <w:rFonts w:hint="eastAsia" w:ascii="宋体" w:hAnsi="宋体"/>
          <w:szCs w:val="21"/>
        </w:rPr>
        <w:t xml:space="preserve">  1、未能在甲方设定的关键工程进度节点如期完工的，须向甲方每天支付违约金¥</w:t>
      </w:r>
      <w:r>
        <w:rPr>
          <w:rFonts w:hint="eastAsia" w:ascii="宋体" w:hAnsi="宋体"/>
          <w:szCs w:val="21"/>
          <w:u w:val="single"/>
          <w:lang w:val="en-US" w:eastAsia="zh-CN"/>
        </w:rPr>
        <w:t>500.00</w:t>
      </w:r>
      <w:r>
        <w:rPr>
          <w:rFonts w:hint="eastAsia" w:ascii="宋体" w:hAnsi="宋体"/>
          <w:szCs w:val="21"/>
        </w:rPr>
        <w:t>元，甲方可在工程进度款中直接扣除。</w:t>
      </w:r>
    </w:p>
    <w:p>
      <w:pPr>
        <w:tabs>
          <w:tab w:val="left" w:pos="284"/>
          <w:tab w:val="left" w:pos="426"/>
        </w:tabs>
        <w:autoSpaceDE w:val="0"/>
        <w:autoSpaceDN w:val="0"/>
        <w:adjustRightInd w:val="0"/>
        <w:spacing w:line="480" w:lineRule="exact"/>
        <w:ind w:firstLine="210" w:firstLineChars="100"/>
        <w:rPr>
          <w:rFonts w:ascii="宋体" w:hAnsi="宋体"/>
          <w:szCs w:val="21"/>
        </w:rPr>
      </w:pPr>
      <w:r>
        <w:rPr>
          <w:rFonts w:hint="eastAsia" w:ascii="宋体" w:hAnsi="宋体"/>
          <w:szCs w:val="21"/>
        </w:rPr>
        <w:t xml:space="preserve">  （五）如乙方不能按期完成承包范围内的工程项目，甲方有权委托第三方代乙方完成，因此造成甲方的一切损失再加上25%的管理费由乙方承担，并在</w:t>
      </w:r>
      <w:r>
        <w:rPr>
          <w:rFonts w:hint="eastAsia" w:ascii="宋体" w:hAnsi="宋体"/>
          <w:szCs w:val="21"/>
          <w:lang w:val="en-US" w:eastAsia="zh-CN"/>
        </w:rPr>
        <w:t>进度款</w:t>
      </w:r>
      <w:r>
        <w:rPr>
          <w:rFonts w:hint="eastAsia" w:ascii="宋体" w:hAnsi="宋体"/>
          <w:szCs w:val="21"/>
        </w:rPr>
        <w:t>中扣除。</w:t>
      </w:r>
    </w:p>
    <w:p>
      <w:pPr>
        <w:tabs>
          <w:tab w:val="left" w:pos="525"/>
        </w:tabs>
        <w:spacing w:line="480" w:lineRule="exact"/>
        <w:rPr>
          <w:rFonts w:ascii="宋体" w:hAnsi="宋体"/>
          <w:b/>
          <w:szCs w:val="21"/>
        </w:rPr>
      </w:pPr>
      <w:r>
        <w:rPr>
          <w:rFonts w:hint="eastAsia" w:ascii="宋体" w:hAnsi="宋体"/>
          <w:b/>
          <w:szCs w:val="21"/>
        </w:rPr>
        <w:t>第六条  结算</w:t>
      </w:r>
    </w:p>
    <w:p>
      <w:pPr>
        <w:spacing w:before="93" w:beforeLines="30" w:after="93" w:afterLines="30" w:line="480" w:lineRule="exact"/>
        <w:ind w:left="102" w:leftChars="49" w:firstLine="315" w:firstLineChars="150"/>
        <w:rPr>
          <w:rFonts w:ascii="宋体" w:hAnsi="宋体"/>
          <w:szCs w:val="21"/>
        </w:rPr>
      </w:pPr>
      <w:r>
        <w:rPr>
          <w:rFonts w:hint="eastAsia" w:ascii="宋体" w:hAnsi="宋体"/>
          <w:szCs w:val="21"/>
        </w:rPr>
        <w:t>（</w:t>
      </w:r>
      <w:r>
        <w:rPr>
          <w:rFonts w:hint="eastAsia" w:ascii="宋体" w:hAnsi="宋体"/>
          <w:szCs w:val="21"/>
          <w:lang w:val="en-US" w:eastAsia="zh-CN"/>
        </w:rPr>
        <w:t>一</w:t>
      </w:r>
      <w:r>
        <w:rPr>
          <w:rFonts w:hint="eastAsia" w:ascii="宋体" w:hAnsi="宋体"/>
          <w:szCs w:val="21"/>
        </w:rPr>
        <w:t>）乙方需按照甲方要求提供整套的竣工验收与</w:t>
      </w:r>
      <w:r>
        <w:rPr>
          <w:rFonts w:hint="eastAsia" w:ascii="宋体" w:hAnsi="宋体"/>
          <w:szCs w:val="21"/>
          <w:lang w:val="en-US" w:eastAsia="zh-CN"/>
        </w:rPr>
        <w:t>相关</w:t>
      </w:r>
      <w:r>
        <w:rPr>
          <w:rFonts w:hint="eastAsia" w:ascii="宋体" w:hAnsi="宋体"/>
          <w:szCs w:val="21"/>
        </w:rPr>
        <w:t>资料给甲方，如乙方提供的资料未按甲方要求，或不能满足甲方预审的，乙方需在3个日历天内能按甲方要求返工，重新整理资料</w:t>
      </w:r>
      <w:r>
        <w:rPr>
          <w:rFonts w:hint="eastAsia" w:ascii="宋体" w:hAnsi="宋体"/>
          <w:szCs w:val="21"/>
          <w:lang w:eastAsia="zh-CN"/>
        </w:rPr>
        <w:t>。</w:t>
      </w:r>
      <w:r>
        <w:rPr>
          <w:rFonts w:hint="eastAsia" w:ascii="宋体" w:hAnsi="宋体"/>
          <w:szCs w:val="21"/>
        </w:rPr>
        <w:t>若乙方最终提供的整套竣工验收与</w:t>
      </w:r>
      <w:r>
        <w:rPr>
          <w:rFonts w:hint="eastAsia" w:ascii="宋体" w:hAnsi="宋体"/>
          <w:szCs w:val="21"/>
          <w:lang w:val="en-US" w:eastAsia="zh-CN"/>
        </w:rPr>
        <w:t>相关请款</w:t>
      </w:r>
      <w:r>
        <w:rPr>
          <w:rFonts w:hint="eastAsia" w:ascii="宋体" w:hAnsi="宋体"/>
          <w:szCs w:val="21"/>
        </w:rPr>
        <w:t>资料仍不能达到甲方要求的或者拒绝按甲方要求提供资料的，甲方有权拒绝向乙方支付工程价款，</w:t>
      </w:r>
      <w:r>
        <w:rPr>
          <w:rFonts w:hint="eastAsia" w:ascii="宋体" w:hAnsi="宋体"/>
          <w:szCs w:val="21"/>
          <w:lang w:val="en-US" w:eastAsia="zh-CN"/>
        </w:rPr>
        <w:t>无需承担任何违约责任，</w:t>
      </w:r>
      <w:r>
        <w:rPr>
          <w:rFonts w:hint="eastAsia" w:ascii="宋体" w:hAnsi="宋体"/>
          <w:szCs w:val="21"/>
        </w:rPr>
        <w:t>直到乙方提供的资料达到规范要求的标准为止。</w:t>
      </w:r>
    </w:p>
    <w:p>
      <w:pPr>
        <w:spacing w:before="93" w:beforeLines="30" w:after="93" w:afterLines="30" w:line="400" w:lineRule="exact"/>
        <w:ind w:left="102" w:leftChars="49" w:firstLine="315" w:firstLineChars="150"/>
        <w:rPr>
          <w:rFonts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）乙方应在甲方发出的书面变更（或签证）指令3天内向甲方成本部提交工程变更（或签证）申请单，预估变更（或签证）费用，变更（或签证）累计费用超出暂定合同价</w:t>
      </w:r>
      <w:r>
        <w:rPr>
          <w:rFonts w:hint="eastAsia" w:ascii="宋体" w:hAnsi="宋体"/>
          <w:szCs w:val="21"/>
          <w:lang w:val="en-US" w:eastAsia="zh-CN"/>
        </w:rPr>
        <w:t>10</w:t>
      </w:r>
      <w:r>
        <w:rPr>
          <w:rFonts w:hint="eastAsia" w:ascii="宋体" w:hAnsi="宋体"/>
          <w:szCs w:val="21"/>
        </w:rPr>
        <w:t>%时，乙方应及时向甲方发出成本预警，征得甲方同意后方可继续施工。乙方未能及时发出成本预警造成超出本合同限额的变更（或签证）费用，甲方有权不予结算。</w:t>
      </w:r>
    </w:p>
    <w:p>
      <w:pPr>
        <w:spacing w:line="480" w:lineRule="exact"/>
        <w:rPr>
          <w:rFonts w:ascii="宋体" w:hAnsi="宋体"/>
          <w:b/>
          <w:szCs w:val="21"/>
        </w:rPr>
      </w:pPr>
      <w:r>
        <w:rPr>
          <w:rFonts w:hint="eastAsia" w:ascii="宋体" w:hAnsi="宋体"/>
          <w:b/>
          <w:szCs w:val="21"/>
        </w:rPr>
        <w:t>第七条  工程质量及验收</w:t>
      </w:r>
    </w:p>
    <w:p>
      <w:pPr>
        <w:spacing w:line="480" w:lineRule="exact"/>
        <w:ind w:firstLine="210" w:firstLineChars="100"/>
        <w:outlineLvl w:val="0"/>
        <w:rPr>
          <w:rFonts w:ascii="宋体" w:hAnsi="宋体"/>
          <w:bCs/>
          <w:szCs w:val="21"/>
        </w:rPr>
      </w:pPr>
      <w:r>
        <w:rPr>
          <w:rFonts w:hint="eastAsia" w:ascii="宋体" w:hAnsi="宋体"/>
          <w:bCs/>
          <w:szCs w:val="21"/>
        </w:rPr>
        <w:t>（一）工程质量</w:t>
      </w:r>
    </w:p>
    <w:p>
      <w:pPr>
        <w:spacing w:line="520" w:lineRule="exact"/>
        <w:ind w:firstLine="420" w:firstLineChars="200"/>
        <w:rPr>
          <w:rFonts w:ascii="宋体" w:hAnsi="宋体"/>
          <w:bCs/>
          <w:szCs w:val="21"/>
        </w:rPr>
      </w:pPr>
      <w:r>
        <w:rPr>
          <w:rFonts w:hint="eastAsia" w:ascii="宋体" w:hAnsi="宋体"/>
          <w:bCs/>
          <w:szCs w:val="21"/>
        </w:rPr>
        <w:t>1、质量标准要求详见第三条。</w:t>
      </w:r>
    </w:p>
    <w:p>
      <w:pPr>
        <w:spacing w:line="480" w:lineRule="exact"/>
        <w:ind w:firstLine="420" w:firstLineChars="200"/>
        <w:rPr>
          <w:rFonts w:hint="eastAsia" w:ascii="宋体" w:hAnsi="宋体" w:eastAsia="宋体"/>
          <w:bCs/>
          <w:szCs w:val="21"/>
          <w:lang w:eastAsia="zh-CN"/>
        </w:rPr>
      </w:pPr>
      <w:r>
        <w:rPr>
          <w:rFonts w:hint="eastAsia" w:ascii="宋体" w:hAnsi="宋体"/>
          <w:bCs/>
          <w:szCs w:val="21"/>
        </w:rPr>
        <w:t>2、甲方有权随时监督和检验工程质量及施工进度。如甲方发现乙方施工人员素质欠缺及工程质量不达标的，有权通知乙方到场，经甲乙双方确认后，乙方必须更换班组重新施工达到工程验收标准。如乙方拒绝重新更换班组进行施工或者重新施工后工程质量仍不达标的，甲方有权解除合同，要求乙方在3个工作日内全面退场，仅按乙方已完成合格部分的工程量进行结算，因质量不合格造成的材料和返工损失</w:t>
      </w:r>
      <w:r>
        <w:rPr>
          <w:rFonts w:hint="eastAsia" w:ascii="宋体" w:hAnsi="宋体"/>
          <w:bCs/>
          <w:szCs w:val="21"/>
          <w:lang w:val="en-US" w:eastAsia="zh-CN"/>
        </w:rPr>
        <w:t>及其他损失</w:t>
      </w:r>
      <w:r>
        <w:rPr>
          <w:rFonts w:hint="eastAsia" w:ascii="宋体" w:hAnsi="宋体"/>
          <w:bCs/>
          <w:szCs w:val="21"/>
        </w:rPr>
        <w:t>由乙方承担</w:t>
      </w:r>
      <w:r>
        <w:rPr>
          <w:rFonts w:hint="eastAsia" w:ascii="宋体" w:hAnsi="宋体"/>
          <w:bCs/>
          <w:szCs w:val="21"/>
          <w:lang w:eastAsia="zh-CN"/>
        </w:rPr>
        <w:t>。</w:t>
      </w:r>
    </w:p>
    <w:p>
      <w:pPr>
        <w:spacing w:line="480" w:lineRule="exact"/>
        <w:ind w:firstLine="420" w:firstLineChars="200"/>
        <w:rPr>
          <w:rFonts w:hint="eastAsia" w:ascii="宋体" w:hAnsi="宋体" w:eastAsia="宋体"/>
          <w:bCs/>
          <w:szCs w:val="21"/>
        </w:rPr>
      </w:pPr>
      <w:r>
        <w:rPr>
          <w:rFonts w:hint="eastAsia" w:ascii="宋体" w:hAnsi="宋体" w:eastAsia="宋体"/>
          <w:bCs/>
          <w:szCs w:val="21"/>
        </w:rPr>
        <w:t>3、乙方在提请甲方检查、验收（包括工序、隐蔽工程、分项工程、竣工工程）前，应先自检，自检合格，测量、记录有关数据和文字并登记在质量技术记录表上后，凭表书面请求甲方检查、验收，甲方应在接到申请后48小时内组织检查验收，未经验收通过，乙方不得进入下一工序或隐蔽。验收时，第一次验收不合格，对乙方处以伍佰元经济处罚，要求乙方限期整改完毕报甲方验收，若乙方未能在限期内整改，或虽经整改但经甲方第二次验收仍不合格的，甲方有权解除本合同，已完成的合格工程按75%结算，余款作质量违约金，并限期办理有关退场手续</w:t>
      </w:r>
      <w:r>
        <w:rPr>
          <w:rFonts w:hint="eastAsia" w:ascii="宋体" w:hAnsi="宋体" w:eastAsia="宋体"/>
          <w:bCs/>
          <w:szCs w:val="21"/>
          <w:lang w:eastAsia="zh-CN"/>
        </w:rPr>
        <w:t>，</w:t>
      </w:r>
      <w:r>
        <w:rPr>
          <w:rFonts w:hint="eastAsia" w:ascii="宋体" w:hAnsi="宋体" w:eastAsia="宋体"/>
          <w:bCs/>
          <w:szCs w:val="21"/>
          <w:lang w:val="en-US" w:eastAsia="zh-CN"/>
        </w:rPr>
        <w:t>造成甲方损失的，乙方应承担损失赔偿责任</w:t>
      </w:r>
      <w:r>
        <w:rPr>
          <w:rFonts w:hint="eastAsia" w:ascii="宋体" w:hAnsi="宋体" w:eastAsia="宋体"/>
          <w:bCs/>
          <w:szCs w:val="21"/>
        </w:rPr>
        <w:t>。</w:t>
      </w:r>
    </w:p>
    <w:p>
      <w:pPr>
        <w:spacing w:line="480" w:lineRule="exact"/>
        <w:ind w:firstLine="210" w:firstLineChars="100"/>
        <w:outlineLvl w:val="0"/>
        <w:rPr>
          <w:rFonts w:ascii="宋体" w:hAnsi="宋体"/>
          <w:bCs/>
          <w:szCs w:val="21"/>
        </w:rPr>
      </w:pPr>
      <w:r>
        <w:rPr>
          <w:rFonts w:hint="eastAsia" w:ascii="宋体" w:hAnsi="宋体"/>
          <w:bCs/>
          <w:szCs w:val="21"/>
        </w:rPr>
        <w:t>（二）验收</w:t>
      </w:r>
    </w:p>
    <w:p>
      <w:pPr>
        <w:spacing w:line="480" w:lineRule="exact"/>
        <w:ind w:firstLine="420" w:firstLineChars="200"/>
        <w:rPr>
          <w:rFonts w:ascii="宋体" w:hAnsi="宋体"/>
          <w:szCs w:val="21"/>
          <w:u w:val="single"/>
        </w:rPr>
      </w:pPr>
      <w:r>
        <w:rPr>
          <w:rFonts w:hint="eastAsia" w:ascii="宋体" w:hAnsi="宋体"/>
          <w:bCs/>
          <w:szCs w:val="21"/>
          <w:lang w:val="en-US" w:eastAsia="zh-CN"/>
        </w:rPr>
        <w:t>1</w:t>
      </w:r>
      <w:r>
        <w:rPr>
          <w:rFonts w:hint="eastAsia" w:ascii="宋体" w:hAnsi="宋体"/>
          <w:bCs/>
          <w:szCs w:val="21"/>
        </w:rPr>
        <w:t>、验收方式：根据国家有关施工验收规范及甲方提出的相关技术指标要求，</w:t>
      </w:r>
      <w:r>
        <w:rPr>
          <w:rFonts w:hint="eastAsia" w:ascii="宋体" w:hAnsi="宋体"/>
          <w:szCs w:val="21"/>
          <w:u w:val="single"/>
        </w:rPr>
        <w:t>乙方提交工程验收资料，并向甲方提出验收申请，由</w:t>
      </w:r>
      <w:r>
        <w:rPr>
          <w:rFonts w:hint="eastAsia" w:ascii="宋体" w:hAnsi="宋体"/>
          <w:szCs w:val="21"/>
          <w:u w:val="single"/>
          <w:lang w:val="en-US" w:eastAsia="zh-CN"/>
        </w:rPr>
        <w:t>甲方</w:t>
      </w:r>
      <w:r>
        <w:rPr>
          <w:rFonts w:hint="eastAsia" w:ascii="宋体" w:hAnsi="宋体"/>
          <w:szCs w:val="21"/>
          <w:u w:val="single"/>
        </w:rPr>
        <w:t>按规范规定</w:t>
      </w:r>
      <w:r>
        <w:rPr>
          <w:rFonts w:hint="eastAsia" w:ascii="宋体" w:hAnsi="宋体"/>
          <w:szCs w:val="21"/>
          <w:u w:val="single"/>
          <w:lang w:val="en-US" w:eastAsia="zh-CN"/>
        </w:rPr>
        <w:t>进行</w:t>
      </w:r>
      <w:r>
        <w:rPr>
          <w:rFonts w:hint="eastAsia" w:ascii="宋体" w:hAnsi="宋体"/>
          <w:szCs w:val="21"/>
          <w:u w:val="single"/>
        </w:rPr>
        <w:t>验收。</w:t>
      </w:r>
    </w:p>
    <w:p>
      <w:pPr>
        <w:spacing w:line="520" w:lineRule="exact"/>
        <w:ind w:firstLine="480"/>
        <w:rPr>
          <w:bCs/>
          <w:szCs w:val="21"/>
        </w:rPr>
      </w:pPr>
      <w:r>
        <w:rPr>
          <w:rFonts w:hint="eastAsia"/>
          <w:bCs/>
          <w:szCs w:val="21"/>
          <w:lang w:val="en-US" w:eastAsia="zh-CN"/>
        </w:rPr>
        <w:t>2</w:t>
      </w:r>
      <w:r>
        <w:rPr>
          <w:rFonts w:hint="eastAsia"/>
          <w:bCs/>
          <w:szCs w:val="21"/>
        </w:rPr>
        <w:t>、初验合格后，甲方与建设方联系，确定验收日期，组织建设方、甲方、乙方参加的竣工验收。甲方</w:t>
      </w:r>
      <w:r>
        <w:rPr>
          <w:rFonts w:hint="eastAsia"/>
          <w:bCs/>
          <w:szCs w:val="21"/>
          <w:lang w:val="en-US" w:eastAsia="zh-CN"/>
        </w:rPr>
        <w:t>对</w:t>
      </w:r>
      <w:r>
        <w:rPr>
          <w:rFonts w:hint="eastAsia"/>
          <w:bCs/>
          <w:szCs w:val="21"/>
        </w:rPr>
        <w:t>竣工验收提出</w:t>
      </w:r>
      <w:r>
        <w:rPr>
          <w:rFonts w:hint="eastAsia"/>
          <w:bCs/>
          <w:szCs w:val="21"/>
          <w:lang w:val="en-US" w:eastAsia="zh-CN"/>
        </w:rPr>
        <w:t>的</w:t>
      </w:r>
      <w:r>
        <w:rPr>
          <w:rFonts w:hint="eastAsia"/>
          <w:bCs/>
          <w:szCs w:val="21"/>
        </w:rPr>
        <w:t>整改意见，乙方</w:t>
      </w:r>
      <w:r>
        <w:rPr>
          <w:rFonts w:hint="eastAsia"/>
          <w:bCs/>
          <w:szCs w:val="21"/>
          <w:lang w:val="en-US" w:eastAsia="zh-CN"/>
        </w:rPr>
        <w:t>在甲方限期内</w:t>
      </w:r>
      <w:r>
        <w:rPr>
          <w:rFonts w:hint="eastAsia"/>
          <w:bCs/>
          <w:szCs w:val="21"/>
        </w:rPr>
        <w:t>按意见整改</w:t>
      </w:r>
      <w:r>
        <w:rPr>
          <w:rFonts w:hint="eastAsia"/>
          <w:bCs/>
          <w:szCs w:val="21"/>
          <w:lang w:eastAsia="zh-CN"/>
        </w:rPr>
        <w:t>，</w:t>
      </w:r>
      <w:r>
        <w:rPr>
          <w:rFonts w:hint="eastAsia"/>
          <w:bCs/>
          <w:szCs w:val="21"/>
          <w:lang w:val="en-US" w:eastAsia="zh-CN"/>
        </w:rPr>
        <w:t>逾期整改的，每逾期一日，乙方应向甲方支付500元违约金，若因此造成甲方损失的，乙方应赔偿甲方损失</w:t>
      </w:r>
      <w:r>
        <w:rPr>
          <w:rFonts w:hint="eastAsia"/>
          <w:bCs/>
          <w:szCs w:val="21"/>
        </w:rPr>
        <w:t>。</w:t>
      </w:r>
    </w:p>
    <w:p>
      <w:pPr>
        <w:spacing w:line="480" w:lineRule="exact"/>
        <w:ind w:firstLine="525" w:firstLineChars="250"/>
        <w:rPr>
          <w:rFonts w:ascii="宋体" w:hAnsi="宋体"/>
          <w:bCs/>
          <w:szCs w:val="21"/>
        </w:rPr>
      </w:pPr>
      <w:r>
        <w:rPr>
          <w:rFonts w:hint="eastAsia" w:ascii="宋体" w:hAnsi="宋体"/>
          <w:bCs/>
          <w:szCs w:val="21"/>
          <w:lang w:val="en-US" w:eastAsia="zh-CN"/>
        </w:rPr>
        <w:t>3</w:t>
      </w:r>
      <w:r>
        <w:rPr>
          <w:rFonts w:hint="eastAsia" w:ascii="宋体" w:hAnsi="宋体"/>
          <w:bCs/>
          <w:szCs w:val="21"/>
        </w:rPr>
        <w:t>、如工程质量达不到合同约定的标准并在合理时间内整改一次无效，甲方</w:t>
      </w:r>
      <w:r>
        <w:rPr>
          <w:rFonts w:hint="eastAsia" w:ascii="宋体" w:hAnsi="宋体"/>
          <w:szCs w:val="21"/>
        </w:rPr>
        <w:t>有权委托第三方代乙方完成，因此造成甲方的一切损失再加上25%的管理费由乙方承担，并在工程</w:t>
      </w:r>
      <w:r>
        <w:rPr>
          <w:rFonts w:hint="eastAsia" w:ascii="宋体" w:hAnsi="宋体"/>
          <w:szCs w:val="21"/>
          <w:lang w:val="en-US" w:eastAsia="zh-CN"/>
        </w:rPr>
        <w:t>进度款</w:t>
      </w:r>
      <w:r>
        <w:rPr>
          <w:rFonts w:hint="eastAsia" w:ascii="宋体" w:hAnsi="宋体"/>
          <w:szCs w:val="21"/>
        </w:rPr>
        <w:t>中扣除。</w:t>
      </w:r>
    </w:p>
    <w:p>
      <w:pPr>
        <w:pStyle w:val="19"/>
      </w:pPr>
      <w:r>
        <w:rPr>
          <w:rFonts w:hint="eastAsia" w:ascii="宋体" w:hAnsi="宋体"/>
          <w:bCs/>
          <w:szCs w:val="21"/>
          <w:lang w:val="en-US" w:eastAsia="zh-CN"/>
        </w:rPr>
        <w:t>5、甲方或相关单位对本合同工程的验收合格，均不免除乙方对工程施工的质量保证责任，只要甲方有证据证明乙方工程存在质量问题，不论是否验收合格，甲方均有权追究易乙方的违约责任。</w:t>
      </w:r>
    </w:p>
    <w:p>
      <w:pPr>
        <w:spacing w:line="480" w:lineRule="exact"/>
        <w:rPr>
          <w:rFonts w:ascii="宋体" w:hAnsi="宋体"/>
          <w:b/>
          <w:szCs w:val="21"/>
        </w:rPr>
      </w:pPr>
      <w:r>
        <w:rPr>
          <w:rFonts w:hint="eastAsia" w:ascii="宋体" w:hAnsi="宋体"/>
          <w:b/>
          <w:szCs w:val="21"/>
        </w:rPr>
        <w:t>第八条  材料设备供应</w:t>
      </w:r>
    </w:p>
    <w:p>
      <w:pPr>
        <w:spacing w:line="480" w:lineRule="exact"/>
        <w:ind w:firstLine="210" w:firstLineChars="100"/>
        <w:rPr>
          <w:rFonts w:ascii="宋体" w:hAnsi="宋体"/>
          <w:szCs w:val="21"/>
        </w:rPr>
      </w:pPr>
      <w:r>
        <w:rPr>
          <w:rFonts w:hint="eastAsia" w:ascii="宋体" w:hAnsi="宋体"/>
          <w:szCs w:val="21"/>
        </w:rPr>
        <w:t>（一）由甲方供应的材料及设备</w:t>
      </w:r>
    </w:p>
    <w:p>
      <w:pPr>
        <w:spacing w:line="480" w:lineRule="exact"/>
        <w:ind w:firstLine="420"/>
        <w:rPr>
          <w:rFonts w:ascii="宋体" w:hAnsi="宋体"/>
          <w:szCs w:val="21"/>
        </w:rPr>
      </w:pPr>
      <w:r>
        <w:rPr>
          <w:rFonts w:hint="eastAsia" w:ascii="宋体" w:hAnsi="宋体"/>
          <w:szCs w:val="21"/>
        </w:rPr>
        <w:t>1、甲方将甲供材料、设备送到至施工现场，并提交列明材料品种、规格、颜色、材质等清单，由乙方签收。</w:t>
      </w:r>
    </w:p>
    <w:p>
      <w:pPr>
        <w:spacing w:line="480" w:lineRule="exact"/>
        <w:ind w:firstLine="480"/>
        <w:rPr>
          <w:rFonts w:ascii="宋体" w:hAnsi="宋体"/>
          <w:szCs w:val="21"/>
        </w:rPr>
      </w:pPr>
      <w:r>
        <w:rPr>
          <w:rFonts w:hint="eastAsia" w:ascii="宋体" w:hAnsi="宋体"/>
          <w:szCs w:val="21"/>
        </w:rPr>
        <w:t>2、</w:t>
      </w:r>
      <w:r>
        <w:rPr>
          <w:rFonts w:hint="eastAsia" w:ascii="宋体" w:hAnsi="宋体"/>
          <w:kern w:val="0"/>
          <w:szCs w:val="21"/>
        </w:rPr>
        <w:t>甲供材料货到现场后</w:t>
      </w:r>
      <w:r>
        <w:rPr>
          <w:rFonts w:hint="eastAsia" w:ascii="宋体" w:hAnsi="宋体"/>
          <w:szCs w:val="21"/>
        </w:rPr>
        <w:t>，保管责任由乙方负责。如发现遗失或损坏，由乙方负责赔偿</w:t>
      </w:r>
      <w:r>
        <w:rPr>
          <w:rFonts w:hint="eastAsia" w:ascii="宋体" w:hAnsi="宋体"/>
          <w:color w:val="000000"/>
          <w:szCs w:val="21"/>
        </w:rPr>
        <w:t>（采保费已包含在投标报价内）</w:t>
      </w:r>
      <w:r>
        <w:rPr>
          <w:rFonts w:hint="eastAsia" w:ascii="宋体" w:hAnsi="宋体"/>
          <w:szCs w:val="21"/>
        </w:rPr>
        <w:t>。</w:t>
      </w:r>
    </w:p>
    <w:p>
      <w:pPr>
        <w:spacing w:line="480" w:lineRule="exact"/>
        <w:ind w:firstLine="480"/>
        <w:rPr>
          <w:rFonts w:ascii="宋体" w:hAnsi="宋体"/>
          <w:szCs w:val="21"/>
        </w:rPr>
      </w:pPr>
      <w:r>
        <w:rPr>
          <w:rFonts w:hint="eastAsia" w:ascii="宋体" w:hAnsi="宋体"/>
          <w:szCs w:val="21"/>
        </w:rPr>
        <w:t>3、甲方必须对所提供材料、设备的质量负责。</w:t>
      </w:r>
    </w:p>
    <w:p>
      <w:pPr>
        <w:spacing w:line="480" w:lineRule="exact"/>
        <w:ind w:firstLine="480"/>
        <w:rPr>
          <w:rFonts w:ascii="宋体" w:hAnsi="宋体"/>
          <w:szCs w:val="21"/>
        </w:rPr>
      </w:pPr>
      <w:r>
        <w:rPr>
          <w:rFonts w:hint="eastAsia" w:ascii="宋体" w:hAnsi="宋体"/>
          <w:szCs w:val="21"/>
        </w:rPr>
        <w:t>4、乙方需在甲供材料使用前10天上报材料计划，如因乙方未及时上报材料计划或上报材料计划有误而导致甲供材料延误的，工期不予顺延，乙方承担全部责任。</w:t>
      </w:r>
    </w:p>
    <w:p>
      <w:pPr>
        <w:spacing w:line="480" w:lineRule="exact"/>
        <w:ind w:firstLine="210" w:firstLineChars="100"/>
        <w:rPr>
          <w:rFonts w:ascii="宋体" w:hAnsi="宋体"/>
          <w:szCs w:val="21"/>
        </w:rPr>
      </w:pPr>
      <w:r>
        <w:rPr>
          <w:rFonts w:hint="eastAsia" w:ascii="宋体" w:hAnsi="宋体"/>
          <w:szCs w:val="21"/>
        </w:rPr>
        <w:t>（二）由乙方购买、提供的材料及设备：</w:t>
      </w:r>
    </w:p>
    <w:p>
      <w:pPr>
        <w:spacing w:line="48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零星用工维修</w:t>
      </w:r>
      <w:r>
        <w:rPr>
          <w:rFonts w:hint="eastAsia" w:ascii="宋体" w:hAnsi="宋体"/>
          <w:szCs w:val="21"/>
        </w:rPr>
        <w:t>所需的</w:t>
      </w:r>
      <w:r>
        <w:rPr>
          <w:rFonts w:hint="eastAsia" w:ascii="宋体" w:hAnsi="宋体" w:eastAsia="宋体" w:cs="宋体"/>
          <w:kern w:val="2"/>
          <w:sz w:val="21"/>
          <w:szCs w:val="21"/>
          <w:lang w:val="en-US" w:eastAsia="zh-CN" w:bidi="ar-SA"/>
        </w:rPr>
        <w:t>现场派工、维修</w:t>
      </w:r>
      <w:r>
        <w:rPr>
          <w:rFonts w:hint="eastAsia"/>
        </w:rPr>
        <w:t>辅材</w:t>
      </w:r>
      <w:r>
        <w:rPr>
          <w:rFonts w:hint="eastAsia"/>
          <w:lang w:val="en-US" w:eastAsia="zh-CN"/>
        </w:rPr>
        <w:t>采</w:t>
      </w:r>
      <w:r>
        <w:rPr>
          <w:rFonts w:hint="eastAsia" w:ascii="Times New Roman" w:hAnsi="Times New Roman" w:eastAsia="宋体" w:cs="Times New Roman"/>
          <w:lang w:val="en-US" w:eastAsia="zh-CN"/>
        </w:rPr>
        <w:t>购</w:t>
      </w:r>
      <w:r>
        <w:rPr>
          <w:rFonts w:hint="eastAsia" w:ascii="Times New Roman" w:hAnsi="Times New Roman" w:eastAsia="宋体" w:cs="Times New Roman"/>
        </w:rPr>
        <w:t>（</w:t>
      </w:r>
      <w:r>
        <w:rPr>
          <w:rFonts w:hint="eastAsia" w:ascii="Times New Roman" w:hAnsi="Times New Roman" w:eastAsia="宋体" w:cs="Times New Roman"/>
          <w:lang w:val="en-US" w:eastAsia="zh-CN"/>
        </w:rPr>
        <w:t>例：沙、石、水泥、地砖、PVC管材等）及机械租赁（例：高空作业车）</w:t>
      </w:r>
      <w:r>
        <w:rPr>
          <w:rFonts w:hint="eastAsia" w:ascii="宋体" w:hAnsi="宋体"/>
          <w:szCs w:val="21"/>
        </w:rPr>
        <w:t>等物资的供应均由乙方根据</w:t>
      </w:r>
      <w:r>
        <w:rPr>
          <w:rFonts w:hint="eastAsia" w:ascii="宋体" w:hAnsi="宋体"/>
          <w:szCs w:val="21"/>
          <w:lang w:val="en-US" w:eastAsia="zh-CN"/>
        </w:rPr>
        <w:t>施工方案</w:t>
      </w:r>
      <w:r>
        <w:rPr>
          <w:rFonts w:hint="eastAsia" w:ascii="宋体" w:hAnsi="宋体"/>
          <w:szCs w:val="21"/>
        </w:rPr>
        <w:t>负责</w:t>
      </w:r>
      <w:r>
        <w:rPr>
          <w:rFonts w:hint="eastAsia" w:ascii="宋体" w:hAnsi="宋体"/>
          <w:szCs w:val="21"/>
          <w:lang w:val="en-US" w:eastAsia="zh-CN"/>
        </w:rPr>
        <w:t>采购准备</w:t>
      </w:r>
      <w:r>
        <w:rPr>
          <w:rFonts w:hint="eastAsia" w:ascii="宋体" w:hAnsi="宋体"/>
          <w:szCs w:val="21"/>
        </w:rPr>
        <w:t>。</w:t>
      </w:r>
    </w:p>
    <w:p>
      <w:pPr>
        <w:spacing w:line="480" w:lineRule="exact"/>
        <w:ind w:firstLine="480"/>
        <w:rPr>
          <w:rFonts w:ascii="宋体" w:hAnsi="宋体"/>
          <w:szCs w:val="21"/>
        </w:rPr>
      </w:pPr>
      <w:r>
        <w:rPr>
          <w:rFonts w:hint="eastAsia" w:ascii="宋体" w:hAnsi="宋体"/>
          <w:szCs w:val="21"/>
        </w:rPr>
        <w:t>2、乙方提供的设备、材料必须达到国家及行业合格标准，并按有关规定提供厂家批号、出厂合格证、当年报验的质量检验书等资料证明，乙方必须对所提供的材料的质量负全责。</w:t>
      </w:r>
    </w:p>
    <w:p>
      <w:pPr>
        <w:spacing w:line="480" w:lineRule="exact"/>
        <w:ind w:firstLine="420" w:firstLineChars="200"/>
        <w:rPr>
          <w:rFonts w:ascii="宋体" w:hAnsi="宋体"/>
          <w:szCs w:val="21"/>
        </w:rPr>
      </w:pPr>
      <w:r>
        <w:rPr>
          <w:rFonts w:hint="eastAsia" w:ascii="宋体" w:hAnsi="宋体"/>
          <w:szCs w:val="21"/>
        </w:rPr>
        <w:t>3、乙方提供材料的，应向甲方提交列明材料品种、品牌、规格、颜色、材质等的清单，经甲方代表核实签字验收合格后，方可组织材料，设备进场。</w:t>
      </w:r>
    </w:p>
    <w:p>
      <w:pPr>
        <w:spacing w:line="480" w:lineRule="exact"/>
        <w:ind w:firstLine="420" w:firstLineChars="200"/>
        <w:rPr>
          <w:rFonts w:ascii="宋体" w:hAnsi="宋体"/>
          <w:szCs w:val="21"/>
        </w:rPr>
      </w:pPr>
      <w:r>
        <w:rPr>
          <w:rFonts w:hint="eastAsia" w:ascii="宋体" w:hAnsi="宋体"/>
          <w:szCs w:val="21"/>
        </w:rPr>
        <w:t>4、进场材料和设备必须是</w:t>
      </w:r>
      <w:r>
        <w:rPr>
          <w:rFonts w:hint="eastAsia" w:ascii="宋体" w:hAnsi="宋体"/>
          <w:szCs w:val="21"/>
          <w:lang w:val="en-US" w:eastAsia="zh-CN"/>
        </w:rPr>
        <w:t>符合标准要求</w:t>
      </w:r>
      <w:r>
        <w:rPr>
          <w:rFonts w:hint="eastAsia" w:ascii="宋体" w:hAnsi="宋体"/>
          <w:szCs w:val="21"/>
        </w:rPr>
        <w:t>，若乙方对所有用于工程的材料变更或代用其它材料的，应向甲方发出正式书面通知，经甲方认可后，方可用于本工程，否则，甲方现场工程师均有权制止，并要求乙方退回全部材料和设备，同时，</w:t>
      </w:r>
      <w:r>
        <w:rPr>
          <w:rFonts w:hint="eastAsia" w:ascii="宋体" w:hAnsi="宋体"/>
          <w:bCs/>
          <w:szCs w:val="21"/>
        </w:rPr>
        <w:t>乙方必须承担返工及另行购料安装所引起的一切费用。对甲方造成损失的，乙方应予以赔偿。</w:t>
      </w:r>
      <w:r>
        <w:rPr>
          <w:rFonts w:hint="eastAsia" w:ascii="宋体" w:hAnsi="宋体"/>
          <w:szCs w:val="21"/>
        </w:rPr>
        <w:t>。</w:t>
      </w:r>
    </w:p>
    <w:p>
      <w:pPr>
        <w:spacing w:line="480" w:lineRule="exact"/>
        <w:ind w:firstLine="420" w:firstLineChars="200"/>
        <w:rPr>
          <w:rFonts w:ascii="宋体" w:hAnsi="宋体"/>
          <w:szCs w:val="21"/>
        </w:rPr>
      </w:pPr>
      <w:r>
        <w:rPr>
          <w:rFonts w:hint="eastAsia" w:ascii="宋体" w:hAnsi="宋体"/>
          <w:szCs w:val="21"/>
        </w:rPr>
        <w:t>5、乙供材料必须符合国家标准及规范，并经甲方现场工程师进行现场验收合格后，方可进场施工，验收未合格材料须立即退场，由此产生的一切损失由乙方承担。</w:t>
      </w:r>
    </w:p>
    <w:p>
      <w:pPr>
        <w:spacing w:line="480" w:lineRule="exact"/>
        <w:ind w:firstLine="420" w:firstLineChars="200"/>
        <w:rPr>
          <w:rFonts w:hint="eastAsia" w:ascii="宋体" w:hAnsi="宋体" w:eastAsia="宋体"/>
          <w:szCs w:val="21"/>
          <w:lang w:eastAsia="zh-CN"/>
        </w:rPr>
      </w:pPr>
      <w:r>
        <w:rPr>
          <w:rFonts w:hint="eastAsia" w:ascii="宋体" w:hAnsi="宋体"/>
          <w:szCs w:val="21"/>
        </w:rPr>
        <w:t>6、乙方提供的材料和设备，乙方应会同</w:t>
      </w:r>
      <w:r>
        <w:rPr>
          <w:rFonts w:hint="eastAsia" w:ascii="宋体" w:hAnsi="宋体"/>
          <w:szCs w:val="21"/>
          <w:lang w:val="en-US" w:eastAsia="zh-CN"/>
        </w:rPr>
        <w:t>甲方</w:t>
      </w:r>
      <w:r>
        <w:rPr>
          <w:rFonts w:hint="eastAsia" w:ascii="宋体" w:hAnsi="宋体"/>
          <w:szCs w:val="21"/>
        </w:rPr>
        <w:t>进行检验和交货验收，查验材料合格证明和产品合格证书，并按照合同约定及相关规范要求的规定，进行材料和设备的送检检测，检测合格且通过甲方单位验收合格后方可用于</w:t>
      </w:r>
      <w:r>
        <w:rPr>
          <w:rFonts w:hint="eastAsia" w:ascii="宋体" w:hAnsi="宋体"/>
          <w:szCs w:val="21"/>
          <w:lang w:val="en-US" w:eastAsia="zh-CN"/>
        </w:rPr>
        <w:t>维修</w:t>
      </w:r>
      <w:r>
        <w:rPr>
          <w:rFonts w:hint="eastAsia" w:ascii="宋体" w:hAnsi="宋体"/>
          <w:szCs w:val="21"/>
        </w:rPr>
        <w:t>工程</w:t>
      </w:r>
      <w:r>
        <w:rPr>
          <w:rFonts w:hint="eastAsia" w:ascii="宋体" w:hAnsi="宋体"/>
          <w:szCs w:val="21"/>
          <w:lang w:eastAsia="zh-CN"/>
        </w:rPr>
        <w:t>。</w:t>
      </w:r>
    </w:p>
    <w:p>
      <w:pPr>
        <w:spacing w:line="480" w:lineRule="exact"/>
        <w:ind w:firstLine="525" w:firstLineChars="250"/>
        <w:rPr>
          <w:rFonts w:ascii="宋体" w:hAnsi="宋体"/>
          <w:bCs/>
          <w:szCs w:val="21"/>
        </w:rPr>
      </w:pPr>
      <w:r>
        <w:rPr>
          <w:rFonts w:hint="eastAsia" w:ascii="宋体" w:hAnsi="宋体"/>
          <w:bCs/>
          <w:szCs w:val="21"/>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pPr>
        <w:spacing w:line="480" w:lineRule="exact"/>
        <w:rPr>
          <w:rFonts w:ascii="宋体" w:hAnsi="宋体"/>
          <w:b/>
          <w:szCs w:val="21"/>
        </w:rPr>
      </w:pPr>
      <w:r>
        <w:rPr>
          <w:rFonts w:hint="eastAsia" w:ascii="宋体" w:hAnsi="宋体"/>
          <w:b/>
          <w:szCs w:val="21"/>
        </w:rPr>
        <w:t>第九条  付款方式</w:t>
      </w:r>
    </w:p>
    <w:p>
      <w:pPr>
        <w:spacing w:line="480" w:lineRule="exact"/>
        <w:ind w:firstLine="420" w:firstLineChars="200"/>
        <w:rPr>
          <w:rFonts w:hint="eastAsia" w:ascii="宋体" w:hAnsi="宋体"/>
          <w:szCs w:val="21"/>
        </w:rPr>
      </w:pPr>
      <w:r>
        <w:rPr>
          <w:rFonts w:hint="eastAsia" w:ascii="宋体" w:hAnsi="宋体"/>
          <w:szCs w:val="21"/>
        </w:rPr>
        <w:t>（1）</w:t>
      </w:r>
      <w:r>
        <w:rPr>
          <w:rFonts w:hint="eastAsia" w:ascii="Times New Roman" w:hAnsi="Times New Roman" w:eastAsia="宋体" w:cs="Times New Roman"/>
          <w:kern w:val="0"/>
          <w:szCs w:val="21"/>
          <w:lang w:val="en-US" w:eastAsia="zh-CN"/>
        </w:rPr>
        <w:t>每月15号统计上月累计的</w:t>
      </w:r>
      <w:r>
        <w:rPr>
          <w:rFonts w:hint="eastAsia" w:eastAsia="宋体" w:cs="Times New Roman"/>
          <w:kern w:val="0"/>
          <w:szCs w:val="21"/>
          <w:lang w:val="en-US" w:eastAsia="zh-CN"/>
        </w:rPr>
        <w:t>零星维修</w:t>
      </w:r>
      <w:r>
        <w:rPr>
          <w:rFonts w:hint="eastAsia" w:ascii="Times New Roman" w:hAnsi="Times New Roman" w:eastAsia="宋体" w:cs="Times New Roman"/>
          <w:kern w:val="0"/>
          <w:szCs w:val="21"/>
          <w:lang w:val="en-US" w:eastAsia="zh-CN"/>
        </w:rPr>
        <w:t>工作量，按甲乙双方签认用量，100%支付</w:t>
      </w:r>
      <w:r>
        <w:rPr>
          <w:rFonts w:hint="eastAsia" w:eastAsia="宋体" w:cs="Times New Roman"/>
          <w:kern w:val="0"/>
          <w:szCs w:val="21"/>
          <w:lang w:val="en-US" w:eastAsia="zh-CN"/>
        </w:rPr>
        <w:t>结清上月费用</w:t>
      </w:r>
      <w:r>
        <w:rPr>
          <w:rFonts w:hint="eastAsia" w:ascii="Times New Roman" w:hAnsi="Times New Roman" w:eastAsia="宋体" w:cs="Times New Roman"/>
          <w:kern w:val="0"/>
          <w:szCs w:val="21"/>
          <w:lang w:val="en-US" w:eastAsia="zh-CN"/>
        </w:rPr>
        <w:t>。</w:t>
      </w:r>
    </w:p>
    <w:p>
      <w:pPr>
        <w:spacing w:line="480" w:lineRule="exact"/>
        <w:ind w:firstLine="42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）甲方付款前，乙方必须足额提供增值税税率为</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szCs w:val="21"/>
        </w:rPr>
        <w:t>%的</w:t>
      </w:r>
      <w:r>
        <w:rPr>
          <w:rFonts w:hint="eastAsia" w:ascii="宋体" w:hAnsi="宋体"/>
          <w:szCs w:val="21"/>
          <w:lang w:val="en-US" w:eastAsia="zh-CN"/>
        </w:rPr>
        <w:t>增值税专用</w:t>
      </w:r>
      <w:r>
        <w:rPr>
          <w:rFonts w:hint="eastAsia" w:ascii="宋体" w:hAnsi="宋体"/>
          <w:szCs w:val="21"/>
        </w:rPr>
        <w:t>发票给甲方。否则甲方有权拒绝支付工程款，乙方承担违约责任。</w:t>
      </w:r>
    </w:p>
    <w:p>
      <w:pPr>
        <w:spacing w:line="480" w:lineRule="exact"/>
        <w:ind w:firstLine="420" w:firstLineChars="200"/>
        <w:rPr>
          <w:rFonts w:ascii="宋体" w:hAnsi="宋体"/>
          <w:szCs w:val="21"/>
        </w:rPr>
      </w:pPr>
      <w:r>
        <w:rPr>
          <w:rFonts w:hint="eastAsia" w:ascii="宋体" w:hAnsi="宋体"/>
          <w:szCs w:val="21"/>
        </w:rPr>
        <w:t>2、工程质保金：结算总价的</w:t>
      </w:r>
      <w:r>
        <w:rPr>
          <w:rFonts w:hint="eastAsia" w:ascii="宋体" w:hAnsi="宋体"/>
          <w:szCs w:val="21"/>
          <w:lang w:val="en-US" w:eastAsia="zh-CN"/>
        </w:rPr>
        <w:t xml:space="preserve"> </w:t>
      </w:r>
      <w:r>
        <w:rPr>
          <w:rFonts w:hint="eastAsia" w:ascii="宋体" w:hAnsi="宋体"/>
          <w:szCs w:val="21"/>
          <w:u w:val="single"/>
          <w:lang w:val="en-US" w:eastAsia="zh-CN"/>
        </w:rPr>
        <w:t xml:space="preserve"> / </w:t>
      </w:r>
      <w:r>
        <w:rPr>
          <w:rFonts w:hint="eastAsia" w:ascii="宋体" w:hAnsi="宋体"/>
          <w:szCs w:val="21"/>
          <w:lang w:val="en-US" w:eastAsia="zh-CN"/>
        </w:rPr>
        <w:t xml:space="preserve"> </w:t>
      </w:r>
      <w:r>
        <w:rPr>
          <w:rFonts w:hint="eastAsia" w:ascii="宋体" w:hAnsi="宋体"/>
          <w:szCs w:val="21"/>
        </w:rPr>
        <w:t>%作为该项目工程质保金，质保期为</w:t>
      </w:r>
      <w:r>
        <w:rPr>
          <w:rFonts w:hint="eastAsia" w:ascii="宋体" w:hAnsi="宋体"/>
          <w:szCs w:val="21"/>
          <w:lang w:val="en-US" w:eastAsia="zh-CN"/>
        </w:rPr>
        <w:t xml:space="preserve"> 壹 </w:t>
      </w:r>
      <w:r>
        <w:rPr>
          <w:rFonts w:hint="eastAsia" w:ascii="宋体" w:hAnsi="宋体"/>
          <w:szCs w:val="21"/>
        </w:rPr>
        <w:t>年；</w:t>
      </w:r>
      <w:r>
        <w:rPr>
          <w:rFonts w:hint="eastAsia" w:ascii="宋体" w:hAnsi="宋体"/>
          <w:szCs w:val="21"/>
          <w:lang w:val="en-US" w:eastAsia="zh-CN"/>
        </w:rPr>
        <w:t>质保期内</w:t>
      </w:r>
      <w:r>
        <w:rPr>
          <w:rFonts w:hint="eastAsia" w:ascii="宋体" w:hAnsi="宋体"/>
          <w:szCs w:val="21"/>
        </w:rPr>
        <w:t>乙方按照合同约定应当承担的质量保修责任和应履行的质量保修义务。</w:t>
      </w:r>
    </w:p>
    <w:p>
      <w:pPr>
        <w:spacing w:line="480" w:lineRule="exact"/>
        <w:ind w:firstLine="420" w:firstLineChars="200"/>
        <w:rPr>
          <w:rFonts w:ascii="宋体" w:hAnsi="宋体"/>
          <w:szCs w:val="21"/>
        </w:rPr>
      </w:pPr>
      <w:r>
        <w:rPr>
          <w:rFonts w:hint="eastAsia" w:ascii="宋体" w:hAnsi="宋体"/>
          <w:szCs w:val="21"/>
        </w:rPr>
        <w:t>3、付款申请</w:t>
      </w:r>
    </w:p>
    <w:p>
      <w:pPr>
        <w:spacing w:line="480" w:lineRule="exact"/>
        <w:ind w:firstLine="420" w:firstLineChars="200"/>
        <w:rPr>
          <w:rFonts w:ascii="宋体" w:hAnsi="宋体"/>
          <w:szCs w:val="21"/>
        </w:rPr>
      </w:pPr>
      <w:r>
        <w:rPr>
          <w:rFonts w:hint="eastAsia" w:ascii="宋体" w:hAnsi="宋体"/>
          <w:szCs w:val="21"/>
        </w:rPr>
        <w:t>（1）乙方每次请款时必须按甲方要求提供甲方单位进度确认报表、付款申请表以及与请款金额等额的合法税务发票，已经完成的分部分项工程，必须附上分部分项工程质量验收记录表，如未能按甲方要求提供请款的资料和正规合法的税务发票，甲方有权延迟付款。</w:t>
      </w:r>
    </w:p>
    <w:p>
      <w:pPr>
        <w:spacing w:line="480" w:lineRule="exact"/>
        <w:ind w:firstLine="420" w:firstLineChars="200"/>
        <w:rPr>
          <w:rFonts w:ascii="宋体" w:hAnsi="宋体"/>
          <w:szCs w:val="21"/>
        </w:rPr>
      </w:pPr>
      <w:r>
        <w:rPr>
          <w:rFonts w:hint="eastAsia" w:ascii="宋体" w:hAnsi="宋体"/>
          <w:szCs w:val="21"/>
        </w:rPr>
        <w:t>（2）在甲方支付</w:t>
      </w:r>
      <w:r>
        <w:rPr>
          <w:rFonts w:hint="eastAsia" w:ascii="宋体" w:hAnsi="宋体"/>
          <w:szCs w:val="21"/>
          <w:lang w:val="en-US" w:eastAsia="zh-CN"/>
        </w:rPr>
        <w:t>费用前</w:t>
      </w:r>
      <w:r>
        <w:rPr>
          <w:rFonts w:hint="eastAsia" w:ascii="宋体" w:hAnsi="宋体"/>
          <w:szCs w:val="21"/>
        </w:rPr>
        <w:t>，乙方需提供至与</w:t>
      </w:r>
      <w:r>
        <w:rPr>
          <w:rFonts w:hint="eastAsia" w:ascii="宋体" w:hAnsi="宋体"/>
          <w:szCs w:val="21"/>
          <w:lang w:val="en-US" w:eastAsia="zh-CN"/>
        </w:rPr>
        <w:t>请款总价</w:t>
      </w:r>
      <w:r>
        <w:rPr>
          <w:rFonts w:hint="eastAsia" w:ascii="宋体" w:hAnsi="宋体"/>
          <w:szCs w:val="21"/>
        </w:rPr>
        <w:t>等额的合法税务发票。</w:t>
      </w:r>
    </w:p>
    <w:p>
      <w:pPr>
        <w:spacing w:line="480" w:lineRule="exact"/>
        <w:ind w:firstLine="420" w:firstLineChars="200"/>
        <w:rPr>
          <w:rFonts w:ascii="宋体" w:hAnsi="宋体"/>
          <w:szCs w:val="21"/>
        </w:rPr>
      </w:pPr>
      <w:r>
        <w:rPr>
          <w:rFonts w:hint="eastAsia" w:ascii="宋体" w:hAnsi="宋体"/>
          <w:szCs w:val="21"/>
        </w:rPr>
        <w:t>（</w:t>
      </w:r>
      <w:r>
        <w:rPr>
          <w:rFonts w:ascii="宋体" w:hAnsi="宋体"/>
          <w:szCs w:val="21"/>
        </w:rPr>
        <w:t>3）以上付款，甲方将以</w:t>
      </w:r>
      <w:r>
        <w:rPr>
          <w:rFonts w:hint="eastAsia" w:ascii="宋体" w:hAnsi="宋体"/>
          <w:szCs w:val="21"/>
        </w:rPr>
        <w:t>转账方式支付。</w:t>
      </w:r>
    </w:p>
    <w:p>
      <w:pPr>
        <w:spacing w:line="480" w:lineRule="exact"/>
        <w:ind w:firstLine="420" w:firstLineChars="200"/>
        <w:rPr>
          <w:rFonts w:ascii="宋体" w:hAnsi="宋体"/>
          <w:szCs w:val="21"/>
        </w:rPr>
      </w:pPr>
      <w:r>
        <w:rPr>
          <w:rFonts w:hint="eastAsia" w:ascii="宋体" w:hAnsi="宋体"/>
          <w:szCs w:val="21"/>
        </w:rPr>
        <w:t>4、支付</w:t>
      </w:r>
    </w:p>
    <w:p>
      <w:pPr>
        <w:spacing w:line="480" w:lineRule="exact"/>
        <w:ind w:firstLine="420" w:firstLineChars="200"/>
        <w:rPr>
          <w:rFonts w:ascii="宋体" w:hAnsi="宋体"/>
          <w:szCs w:val="21"/>
        </w:rPr>
      </w:pPr>
      <w:r>
        <w:rPr>
          <w:rFonts w:hint="eastAsia" w:ascii="宋体" w:hAnsi="宋体"/>
          <w:szCs w:val="21"/>
        </w:rPr>
        <w:t>（4）乙方开户银行和账号：由合同双方在甲方支付款项前书面确认。</w:t>
      </w:r>
    </w:p>
    <w:p>
      <w:pPr>
        <w:spacing w:line="480" w:lineRule="exact"/>
        <w:ind w:firstLine="420" w:firstLineChars="200"/>
        <w:rPr>
          <w:rFonts w:ascii="宋体" w:hAnsi="宋体"/>
          <w:szCs w:val="21"/>
        </w:rPr>
      </w:pPr>
      <w:r>
        <w:rPr>
          <w:rFonts w:hint="eastAsia" w:ascii="宋体" w:hAnsi="宋体"/>
          <w:szCs w:val="21"/>
        </w:rPr>
        <w:t>①乙方银行账号信息：</w:t>
      </w:r>
    </w:p>
    <w:p>
      <w:pPr>
        <w:spacing w:line="480" w:lineRule="exact"/>
        <w:ind w:firstLine="420" w:firstLineChars="200"/>
        <w:rPr>
          <w:rFonts w:ascii="宋体" w:hAnsi="宋体"/>
          <w:szCs w:val="21"/>
        </w:rPr>
      </w:pPr>
      <w:r>
        <w:rPr>
          <w:rFonts w:hint="eastAsia" w:ascii="宋体" w:hAnsi="宋体"/>
          <w:szCs w:val="21"/>
        </w:rPr>
        <w:t>户名：</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spacing w:line="480" w:lineRule="exact"/>
        <w:ind w:firstLine="420" w:firstLineChars="200"/>
        <w:rPr>
          <w:rFonts w:ascii="宋体" w:hAnsi="宋体"/>
          <w:szCs w:val="21"/>
          <w:u w:val="single"/>
        </w:rPr>
      </w:pPr>
      <w:r>
        <w:rPr>
          <w:rFonts w:hint="eastAsia" w:ascii="宋体" w:hAnsi="宋体"/>
          <w:szCs w:val="21"/>
        </w:rPr>
        <w:t>开户行：</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spacing w:line="480" w:lineRule="exact"/>
        <w:ind w:firstLine="420" w:firstLineChars="200"/>
        <w:rPr>
          <w:rFonts w:ascii="宋体" w:hAnsi="宋体"/>
          <w:szCs w:val="21"/>
        </w:rPr>
      </w:pPr>
      <w:r>
        <w:rPr>
          <w:rFonts w:hint="eastAsia" w:ascii="宋体" w:hAnsi="宋体"/>
          <w:szCs w:val="21"/>
        </w:rPr>
        <w:t xml:space="preserve">账号：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pPr>
        <w:numPr>
          <w:ilvl w:val="0"/>
          <w:numId w:val="0"/>
        </w:numPr>
        <w:spacing w:line="360" w:lineRule="auto"/>
        <w:ind w:firstLine="210" w:firstLineChars="100"/>
        <w:rPr>
          <w:rFonts w:hint="eastAsia" w:ascii="宋体" w:hAnsi="宋体"/>
          <w:szCs w:val="21"/>
        </w:rPr>
      </w:pPr>
      <w:r>
        <w:rPr>
          <w:rFonts w:hint="eastAsia" w:ascii="宋体" w:hAnsi="宋体"/>
          <w:szCs w:val="21"/>
        </w:rPr>
        <w:t>（5）付款申请提交后，经甲方审批通过后，15 个工作日内予以支付。</w:t>
      </w:r>
    </w:p>
    <w:p>
      <w:pPr>
        <w:pStyle w:val="19"/>
        <w:ind w:firstLine="210" w:firstLineChars="10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（6）若因乙方收款账户信息有误或乙方变更收款账户信息而未及时通知甲方导致甲方付款错误或迟延的，甲方无需承担任何违约责任。</w:t>
      </w:r>
    </w:p>
    <w:p>
      <w:pPr>
        <w:spacing w:line="480" w:lineRule="exact"/>
        <w:ind w:left="16"/>
        <w:rPr>
          <w:rFonts w:ascii="宋体" w:hAnsi="宋体"/>
          <w:b/>
          <w:szCs w:val="21"/>
        </w:rPr>
      </w:pPr>
      <w:r>
        <w:rPr>
          <w:rFonts w:hint="eastAsia" w:ascii="宋体" w:hAnsi="宋体"/>
          <w:b/>
          <w:szCs w:val="21"/>
        </w:rPr>
        <w:t>第十条  施工与设计变更</w:t>
      </w:r>
    </w:p>
    <w:p>
      <w:pPr>
        <w:spacing w:line="480" w:lineRule="exact"/>
        <w:ind w:firstLine="420" w:firstLineChars="200"/>
        <w:rPr>
          <w:rFonts w:ascii="宋体" w:hAnsi="宋体"/>
          <w:szCs w:val="21"/>
        </w:rPr>
      </w:pPr>
      <w:r>
        <w:rPr>
          <w:rFonts w:hint="eastAsia" w:ascii="宋体" w:hAnsi="宋体"/>
          <w:szCs w:val="21"/>
        </w:rPr>
        <w:t>1、甲方交付的设计图纸、说明和有关技术资料，乙方应在施工前予以复核、确认，乙方不得擅自修改。预估结算价在甲方允许限额内方可施工，否则应在收到资料的三日内联系甲方修改图纸。</w:t>
      </w:r>
    </w:p>
    <w:p>
      <w:pPr>
        <w:spacing w:line="480" w:lineRule="exact"/>
        <w:ind w:firstLine="420" w:firstLineChars="200"/>
        <w:rPr>
          <w:rFonts w:ascii="宋体" w:hAnsi="宋体"/>
          <w:szCs w:val="21"/>
        </w:rPr>
      </w:pPr>
      <w:r>
        <w:rPr>
          <w:rFonts w:hint="eastAsia" w:ascii="宋体" w:hAnsi="宋体"/>
          <w:szCs w:val="21"/>
        </w:rPr>
        <w:t>2、施工中如发现设计有错误或者严重不合理的地方，乙方应立即停工并以书面形式通知甲方（最迟不得超过发现之日起三日），由甲方及时会同设计等单位作出修改意见或变更设计文件，并及时将修改或变更的设计文件送达乙方，乙方应按修改或变更的设计文件进行施工。</w:t>
      </w:r>
    </w:p>
    <w:p>
      <w:pPr>
        <w:spacing w:line="480" w:lineRule="exact"/>
        <w:ind w:firstLine="420" w:firstLineChars="200"/>
        <w:rPr>
          <w:rFonts w:ascii="宋体" w:hAnsi="宋体"/>
          <w:szCs w:val="21"/>
        </w:rPr>
      </w:pPr>
      <w:r>
        <w:rPr>
          <w:rFonts w:hint="eastAsia" w:ascii="宋体" w:hAnsi="宋体"/>
          <w:szCs w:val="21"/>
        </w:rPr>
        <w:t>3、甲方如需变更设计，必须由原设计单位作出正式修改通知书和修改图纸，并送达给乙方，乙方才予实施。乙方在收到甲方的通知后，须按甲方的要求停工。</w:t>
      </w:r>
    </w:p>
    <w:p>
      <w:pPr>
        <w:spacing w:line="480" w:lineRule="exact"/>
        <w:ind w:firstLine="420" w:firstLineChars="200"/>
        <w:rPr>
          <w:rFonts w:ascii="宋体" w:hAnsi="宋体"/>
          <w:szCs w:val="21"/>
        </w:rPr>
      </w:pPr>
      <w:r>
        <w:rPr>
          <w:rFonts w:hint="eastAsia" w:ascii="宋体" w:hAnsi="宋体"/>
          <w:szCs w:val="21"/>
        </w:rPr>
        <w:t>4、发生增加工程时，甲方需作书面通知，乙方报价经甲方确认后，乙方必须在所有工程量完工后15天内如实、严谨地向甲方报送工程签证，否则甲方有权拒收并视此增加工程不涉及合同价款的增加。</w:t>
      </w:r>
    </w:p>
    <w:p>
      <w:pPr>
        <w:spacing w:line="480" w:lineRule="exact"/>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w:t>
      </w:r>
      <w:r>
        <w:rPr>
          <w:rFonts w:hint="eastAsia" w:ascii="宋体" w:hAnsi="宋体"/>
          <w:bCs/>
          <w:szCs w:val="21"/>
        </w:rPr>
        <w:t>本条第</w:t>
      </w:r>
      <w:r>
        <w:rPr>
          <w:rFonts w:hint="eastAsia" w:ascii="宋体" w:hAnsi="宋体"/>
          <w:bCs/>
          <w:szCs w:val="21"/>
          <w:u w:val="single"/>
        </w:rPr>
        <w:t xml:space="preserve">         /          </w:t>
      </w:r>
      <w:r>
        <w:rPr>
          <w:rFonts w:hint="eastAsia" w:ascii="宋体" w:hAnsi="宋体"/>
          <w:bCs/>
          <w:szCs w:val="21"/>
        </w:rPr>
        <w:t>款/项不适用于本合同。</w:t>
      </w:r>
    </w:p>
    <w:p>
      <w:pPr>
        <w:spacing w:line="480" w:lineRule="exact"/>
        <w:rPr>
          <w:rFonts w:ascii="宋体" w:hAnsi="宋体"/>
          <w:b/>
          <w:szCs w:val="21"/>
        </w:rPr>
      </w:pPr>
      <w:r>
        <w:rPr>
          <w:rFonts w:hint="eastAsia" w:ascii="宋体" w:hAnsi="宋体"/>
          <w:b/>
          <w:szCs w:val="21"/>
        </w:rPr>
        <w:t>第十一条  履约保证金（双方同意选择第</w:t>
      </w:r>
      <w:r>
        <w:rPr>
          <w:rFonts w:hint="eastAsia" w:ascii="宋体" w:hAnsi="宋体"/>
          <w:b/>
          <w:szCs w:val="21"/>
          <w:u w:val="single"/>
        </w:rPr>
        <w:t>（一）</w:t>
      </w:r>
      <w:r>
        <w:rPr>
          <w:rFonts w:hint="eastAsia" w:ascii="宋体" w:hAnsi="宋体"/>
          <w:b/>
          <w:szCs w:val="21"/>
        </w:rPr>
        <w:t>款）</w:t>
      </w:r>
    </w:p>
    <w:p>
      <w:pPr>
        <w:spacing w:line="480" w:lineRule="exact"/>
        <w:ind w:firstLine="420" w:firstLineChars="200"/>
        <w:rPr>
          <w:rFonts w:ascii="宋体" w:hAnsi="宋体"/>
          <w:szCs w:val="21"/>
        </w:rPr>
      </w:pPr>
      <w:r>
        <w:rPr>
          <w:rFonts w:hint="eastAsia" w:ascii="宋体" w:hAnsi="宋体"/>
          <w:szCs w:val="21"/>
        </w:rPr>
        <w:t>（一）本项目不设履约保证金。</w:t>
      </w:r>
    </w:p>
    <w:p>
      <w:pPr>
        <w:spacing w:line="480" w:lineRule="exact"/>
        <w:ind w:firstLine="420" w:firstLineChars="200"/>
        <w:rPr>
          <w:rFonts w:ascii="宋体" w:hAnsi="宋体"/>
          <w:szCs w:val="21"/>
        </w:rPr>
      </w:pPr>
      <w:r>
        <w:rPr>
          <w:rFonts w:hint="eastAsia" w:ascii="宋体" w:hAnsi="宋体"/>
          <w:szCs w:val="21"/>
        </w:rPr>
        <w:t>（二）履约保证金：</w:t>
      </w:r>
    </w:p>
    <w:p>
      <w:pPr>
        <w:spacing w:line="480" w:lineRule="exact"/>
        <w:ind w:firstLine="420" w:firstLineChars="200"/>
        <w:rPr>
          <w:rFonts w:ascii="宋体" w:hAnsi="宋体"/>
          <w:szCs w:val="21"/>
        </w:rPr>
      </w:pPr>
      <w:r>
        <w:rPr>
          <w:rFonts w:hint="eastAsia" w:ascii="宋体" w:hAnsi="宋体"/>
          <w:szCs w:val="21"/>
        </w:rPr>
        <w:t>1、乙方在签订本合同前5个工作日内，必须交纳履约保证金（以现金形式打入甲方指定的账户）或提交不可撤销履约保函（提供履约保函所产生的费用由乙方自行承担），具体数额不少于合同价款的10%，乙方如逾期未能缴纳履约保证金或提供履约保函的，甲方有权废除乙方的中标资格，并保留没收投标保证金的权利。</w:t>
      </w:r>
    </w:p>
    <w:p>
      <w:pPr>
        <w:spacing w:line="480" w:lineRule="exact"/>
        <w:ind w:firstLine="420" w:firstLineChars="200"/>
        <w:rPr>
          <w:rFonts w:ascii="宋体" w:hAnsi="宋体"/>
          <w:szCs w:val="21"/>
        </w:rPr>
      </w:pPr>
      <w:r>
        <w:rPr>
          <w:rFonts w:hint="eastAsia" w:ascii="宋体" w:hAnsi="宋体"/>
          <w:szCs w:val="21"/>
        </w:rPr>
        <w:t>2、若乙方以履约保函方式担保的，履约保证金按合同金额的10%计取，即¥</w:t>
      </w:r>
      <w:r>
        <w:rPr>
          <w:rFonts w:hint="eastAsia" w:ascii="宋体" w:hAnsi="宋体"/>
          <w:szCs w:val="21"/>
          <w:u w:val="single"/>
        </w:rPr>
        <w:t>/</w:t>
      </w:r>
      <w:r>
        <w:rPr>
          <w:rFonts w:hint="eastAsia" w:ascii="宋体" w:hAnsi="宋体"/>
          <w:szCs w:val="21"/>
        </w:rPr>
        <w:t>元(大写：人民币/)，若以现金方式担保的，则履约保证金为¥</w:t>
      </w:r>
      <w:r>
        <w:rPr>
          <w:rFonts w:hint="eastAsia" w:ascii="宋体" w:hAnsi="宋体"/>
          <w:szCs w:val="21"/>
          <w:u w:val="single"/>
        </w:rPr>
        <w:t>/</w:t>
      </w:r>
      <w:r>
        <w:rPr>
          <w:rFonts w:hint="eastAsia" w:ascii="宋体" w:hAnsi="宋体"/>
          <w:szCs w:val="21"/>
        </w:rPr>
        <w:t>元(大写：人民币/)，乙方需在签订本合同前5个工作日内将上述款项转至甲方帐户或提供银行履约保函：</w:t>
      </w:r>
    </w:p>
    <w:p>
      <w:pPr>
        <w:spacing w:line="480" w:lineRule="exact"/>
        <w:ind w:firstLine="420" w:firstLineChars="200"/>
        <w:rPr>
          <w:rFonts w:ascii="宋体" w:hAnsi="宋体"/>
          <w:szCs w:val="21"/>
        </w:rPr>
      </w:pPr>
      <w:r>
        <w:rPr>
          <w:rFonts w:hint="eastAsia" w:ascii="宋体" w:hAnsi="宋体"/>
          <w:szCs w:val="21"/>
        </w:rPr>
        <w:t>单位名称：</w:t>
      </w:r>
      <w:r>
        <w:rPr>
          <w:rFonts w:hint="eastAsia" w:ascii="宋体" w:hAnsi="宋体"/>
          <w:szCs w:val="21"/>
          <w:u w:val="single"/>
        </w:rPr>
        <w:t xml:space="preserve"> 东莞市莞城建筑工程有限公司   </w:t>
      </w:r>
    </w:p>
    <w:p>
      <w:pPr>
        <w:spacing w:line="480" w:lineRule="exact"/>
        <w:ind w:firstLine="420" w:firstLineChars="200"/>
        <w:rPr>
          <w:rFonts w:ascii="宋体" w:hAnsi="宋体"/>
          <w:szCs w:val="21"/>
        </w:rPr>
      </w:pPr>
      <w:r>
        <w:rPr>
          <w:rFonts w:hint="eastAsia" w:ascii="宋体" w:hAnsi="宋体"/>
          <w:szCs w:val="21"/>
        </w:rPr>
        <w:t>开户银行：</w:t>
      </w:r>
      <w:r>
        <w:rPr>
          <w:rFonts w:hint="eastAsia" w:ascii="宋体" w:hAnsi="宋体"/>
          <w:szCs w:val="21"/>
          <w:u w:val="single"/>
        </w:rPr>
        <w:t xml:space="preserve"> 东莞农村商业银行</w:t>
      </w:r>
      <w:r>
        <w:rPr>
          <w:rFonts w:hint="eastAsia" w:ascii="宋体" w:hAnsi="宋体"/>
          <w:szCs w:val="21"/>
          <w:u w:val="single"/>
          <w:lang w:eastAsia="zh-CN"/>
        </w:rPr>
        <w:t>东联</w:t>
      </w:r>
      <w:r>
        <w:rPr>
          <w:rFonts w:hint="eastAsia" w:ascii="宋体" w:hAnsi="宋体"/>
          <w:szCs w:val="21"/>
          <w:u w:val="single"/>
        </w:rPr>
        <w:t xml:space="preserve">支行  </w:t>
      </w:r>
    </w:p>
    <w:p>
      <w:pPr>
        <w:spacing w:line="480" w:lineRule="exact"/>
        <w:ind w:firstLine="420" w:firstLineChars="200"/>
        <w:rPr>
          <w:rFonts w:ascii="宋体" w:hAnsi="宋体"/>
          <w:szCs w:val="21"/>
        </w:rPr>
      </w:pPr>
      <w:r>
        <w:rPr>
          <w:rFonts w:hint="eastAsia" w:ascii="宋体" w:hAnsi="宋体"/>
          <w:szCs w:val="21"/>
        </w:rPr>
        <w:t>账  号：</w:t>
      </w:r>
      <w:r>
        <w:rPr>
          <w:rFonts w:hint="eastAsia" w:ascii="宋体" w:hAnsi="宋体"/>
          <w:szCs w:val="21"/>
          <w:u w:val="single"/>
        </w:rPr>
        <w:t xml:space="preserve"> 310070190010006106 </w:t>
      </w:r>
    </w:p>
    <w:p>
      <w:pPr>
        <w:spacing w:line="480" w:lineRule="exact"/>
        <w:ind w:firstLine="420" w:firstLineChars="200"/>
        <w:rPr>
          <w:rFonts w:ascii="宋体" w:hAnsi="宋体"/>
          <w:szCs w:val="21"/>
        </w:rPr>
      </w:pPr>
      <w:r>
        <w:rPr>
          <w:rFonts w:hint="eastAsia" w:ascii="宋体" w:hAnsi="宋体"/>
          <w:szCs w:val="21"/>
        </w:rPr>
        <w:t>3、履约担保的有效期</w:t>
      </w:r>
    </w:p>
    <w:p>
      <w:pPr>
        <w:spacing w:line="480" w:lineRule="exact"/>
        <w:ind w:firstLine="420" w:firstLineChars="200"/>
        <w:rPr>
          <w:rFonts w:ascii="宋体" w:hAnsi="宋体"/>
          <w:szCs w:val="21"/>
        </w:rPr>
      </w:pPr>
      <w:r>
        <w:rPr>
          <w:rFonts w:hint="eastAsia" w:ascii="宋体" w:hAnsi="宋体"/>
          <w:szCs w:val="21"/>
        </w:rPr>
        <w:t>从合同签订之日起到乙方按照甲方要求完成竣工图纸编制，经合同双方签字确定后7日内保持有效。</w:t>
      </w:r>
    </w:p>
    <w:p>
      <w:pPr>
        <w:spacing w:line="480" w:lineRule="exact"/>
        <w:ind w:firstLine="420" w:firstLineChars="200"/>
        <w:rPr>
          <w:rFonts w:ascii="宋体" w:hAnsi="宋体"/>
          <w:szCs w:val="21"/>
        </w:rPr>
      </w:pPr>
      <w:r>
        <w:rPr>
          <w:rFonts w:hint="eastAsia" w:ascii="宋体" w:hAnsi="宋体"/>
          <w:szCs w:val="21"/>
        </w:rPr>
        <w:t>4、现金履约保证金的退还</w:t>
      </w:r>
    </w:p>
    <w:p>
      <w:pPr>
        <w:spacing w:line="480" w:lineRule="exact"/>
        <w:ind w:firstLine="420" w:firstLineChars="200"/>
        <w:rPr>
          <w:rFonts w:hint="eastAsia" w:ascii="宋体" w:hAnsi="宋体"/>
          <w:szCs w:val="21"/>
        </w:rPr>
      </w:pPr>
      <w:r>
        <w:rPr>
          <w:rFonts w:hint="eastAsia" w:ascii="宋体" w:hAnsi="宋体"/>
          <w:szCs w:val="21"/>
        </w:rPr>
        <w:t>乙方向甲方缴纳的上述履约保证金，在工程完工</w:t>
      </w:r>
      <w:r>
        <w:rPr>
          <w:rFonts w:hint="eastAsia" w:ascii="宋体" w:hAnsi="宋体"/>
          <w:szCs w:val="21"/>
          <w:lang w:val="en-US" w:eastAsia="zh-CN"/>
        </w:rPr>
        <w:t>并验收合格</w:t>
      </w:r>
      <w:r>
        <w:rPr>
          <w:rFonts w:hint="eastAsia" w:ascii="宋体" w:hAnsi="宋体"/>
          <w:szCs w:val="21"/>
        </w:rPr>
        <w:t>后且经使用方确认工程交工15天内，甲方退回上述履约保证金的50%给乙方。剩余50%的履约保证金乙方需完成竣工图纸编制</w:t>
      </w:r>
      <w:r>
        <w:rPr>
          <w:rFonts w:hint="eastAsia" w:ascii="宋体" w:hAnsi="宋体"/>
          <w:szCs w:val="21"/>
          <w:lang w:val="en-US" w:eastAsia="zh-CN"/>
        </w:rPr>
        <w:t>并验收合格</w:t>
      </w:r>
      <w:r>
        <w:rPr>
          <w:rFonts w:hint="eastAsia" w:ascii="宋体" w:hAnsi="宋体"/>
          <w:szCs w:val="21"/>
        </w:rPr>
        <w:t>，甲方</w:t>
      </w:r>
      <w:r>
        <w:rPr>
          <w:rFonts w:hint="eastAsia" w:ascii="宋体" w:hAnsi="宋体"/>
          <w:szCs w:val="21"/>
          <w:lang w:val="en-US" w:eastAsia="zh-CN"/>
        </w:rPr>
        <w:t>收到乙方的请款申请后15天内</w:t>
      </w:r>
      <w:r>
        <w:rPr>
          <w:rFonts w:hint="eastAsia" w:ascii="宋体" w:hAnsi="宋体"/>
          <w:szCs w:val="21"/>
        </w:rPr>
        <w:t>方可退回给乙方（如提请竣工验收后一个月内乙方无法配合甲方完成竣工图纸，将由甲方组织编制竣工图，所产生的相关费用从剩余50%履约保证金中扣除，不足以扣除的部分，甲方有权从乙方的工程款或质保金中扣除），履约保证金均以不计取利息的方式退还给乙方。</w:t>
      </w:r>
    </w:p>
    <w:p>
      <w:pPr>
        <w:pStyle w:val="41"/>
        <w:spacing w:line="480" w:lineRule="exact"/>
        <w:ind w:right="-210" w:rightChars="-100" w:firstLineChars="200"/>
        <w:rPr>
          <w:rFonts w:hint="default" w:eastAsia="宋体"/>
          <w:lang w:val="en-US" w:eastAsia="zh-CN"/>
        </w:rPr>
      </w:pPr>
      <w:r>
        <w:rPr>
          <w:rFonts w:hint="eastAsia" w:ascii="宋体" w:hAnsi="宋体" w:eastAsia="宋体" w:cs="Times New Roman"/>
          <w:szCs w:val="21"/>
          <w:lang w:val="en-US" w:eastAsia="zh-CN"/>
        </w:rPr>
        <w:t>乙方因违约需向甲方支付的违约金、损失赔偿款、罚款等款项，甲方均有权从乙方的履约保证金、应付工程款、质保金中予以扣减。</w:t>
      </w:r>
      <w:r>
        <w:rPr>
          <w:rFonts w:hint="eastAsia" w:ascii="宋体" w:hAnsi="宋体" w:eastAsia="宋体" w:cs="Times New Roman"/>
          <w:sz w:val="21"/>
          <w:szCs w:val="21"/>
          <w:lang w:val="en-US" w:eastAsia="zh-CN"/>
        </w:rPr>
        <w:t>若因乙方原因导致本合同提前终止、解除或无效的，则甲方有权没收履约保证金，不予退还。</w:t>
      </w:r>
    </w:p>
    <w:p>
      <w:pPr>
        <w:spacing w:line="480" w:lineRule="exact"/>
        <w:ind w:firstLine="420" w:firstLineChars="200"/>
        <w:rPr>
          <w:rFonts w:ascii="宋体" w:hAnsi="宋体"/>
          <w:b/>
          <w:szCs w:val="21"/>
        </w:rPr>
      </w:pPr>
      <w:r>
        <w:rPr>
          <w:rFonts w:hint="eastAsia" w:ascii="宋体" w:hAnsi="宋体"/>
          <w:b/>
          <w:szCs w:val="21"/>
        </w:rPr>
        <w:t>第十二条  保修期</w:t>
      </w:r>
    </w:p>
    <w:p>
      <w:pPr>
        <w:spacing w:line="480" w:lineRule="exact"/>
        <w:ind w:left="-2" w:leftChars="-1"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零星维修</w:t>
      </w:r>
      <w:r>
        <w:rPr>
          <w:rFonts w:hint="eastAsia" w:ascii="宋体" w:hAnsi="宋体"/>
          <w:szCs w:val="21"/>
        </w:rPr>
        <w:t xml:space="preserve">的保修期为 </w:t>
      </w:r>
      <w:r>
        <w:rPr>
          <w:rFonts w:hint="eastAsia" w:ascii="宋体" w:hAnsi="宋体"/>
          <w:szCs w:val="21"/>
          <w:u w:val="single"/>
        </w:rPr>
        <w:t xml:space="preserve"> </w:t>
      </w:r>
      <w:r>
        <w:rPr>
          <w:rFonts w:hint="eastAsia" w:ascii="宋体" w:hAnsi="宋体"/>
          <w:szCs w:val="21"/>
          <w:u w:val="single"/>
          <w:lang w:val="en-US" w:eastAsia="zh-CN"/>
        </w:rPr>
        <w:t xml:space="preserve">1 </w:t>
      </w:r>
      <w:r>
        <w:rPr>
          <w:rFonts w:hint="eastAsia" w:ascii="宋体" w:hAnsi="宋体"/>
          <w:szCs w:val="21"/>
          <w:u w:val="single"/>
        </w:rPr>
        <w:t xml:space="preserve"> </w:t>
      </w:r>
      <w:r>
        <w:rPr>
          <w:rFonts w:hint="eastAsia" w:ascii="宋体" w:hAnsi="宋体"/>
          <w:szCs w:val="21"/>
        </w:rPr>
        <w:t>年，保修期自工程竣工验收合格(包括工程竣工验收[即政府质监部门备案的工程竣工质量报告]（如需）、工程竣工验收，并以该两份文件所标示的最后日期为基准)并移交甲方之日起计算。</w:t>
      </w:r>
    </w:p>
    <w:p>
      <w:pPr>
        <w:spacing w:line="480" w:lineRule="exact"/>
        <w:ind w:left="-2" w:leftChars="-1" w:firstLine="420" w:firstLineChars="200"/>
        <w:rPr>
          <w:rFonts w:ascii="宋体" w:hAnsi="宋体"/>
          <w:szCs w:val="21"/>
        </w:rPr>
      </w:pPr>
      <w:r>
        <w:rPr>
          <w:rFonts w:hint="eastAsia" w:ascii="宋体" w:hAnsi="宋体"/>
          <w:szCs w:val="21"/>
        </w:rPr>
        <w:t>2、保修期内，乙方必须及时处理甲方提出的质量问题，凡因乙方施工造成的质量问题，乙方自甲方通知送达之日起</w:t>
      </w:r>
      <w:r>
        <w:rPr>
          <w:rFonts w:hint="eastAsia" w:ascii="宋体" w:hAnsi="宋体"/>
          <w:szCs w:val="21"/>
          <w:u w:val="single"/>
        </w:rPr>
        <w:t xml:space="preserve"> 7  </w:t>
      </w:r>
      <w:r>
        <w:rPr>
          <w:rFonts w:hint="eastAsia" w:ascii="宋体" w:hAnsi="宋体"/>
          <w:szCs w:val="21"/>
        </w:rPr>
        <w:t>日内，应无条件予以</w:t>
      </w:r>
      <w:r>
        <w:rPr>
          <w:rFonts w:hint="eastAsia" w:ascii="宋体" w:hAnsi="宋体"/>
          <w:szCs w:val="21"/>
          <w:lang w:val="en-US" w:eastAsia="zh-CN"/>
        </w:rPr>
        <w:t>免费</w:t>
      </w:r>
      <w:r>
        <w:rPr>
          <w:rFonts w:hint="eastAsia" w:ascii="宋体" w:hAnsi="宋体"/>
          <w:szCs w:val="21"/>
        </w:rPr>
        <w:t>维修完毕。否则，甲方有权另派施工队伍施工、维修，一切费用</w:t>
      </w:r>
      <w:r>
        <w:rPr>
          <w:rFonts w:hint="eastAsia" w:ascii="宋体" w:hAnsi="宋体"/>
          <w:szCs w:val="21"/>
          <w:lang w:val="en-US" w:eastAsia="zh-CN"/>
        </w:rPr>
        <w:t>由乙方承担。</w:t>
      </w:r>
    </w:p>
    <w:p>
      <w:pPr>
        <w:spacing w:line="480" w:lineRule="exact"/>
        <w:ind w:left="16"/>
        <w:rPr>
          <w:rFonts w:ascii="宋体" w:hAnsi="宋体"/>
          <w:b/>
          <w:szCs w:val="21"/>
        </w:rPr>
      </w:pPr>
      <w:r>
        <w:rPr>
          <w:rFonts w:hint="eastAsia" w:ascii="宋体" w:hAnsi="宋体"/>
          <w:b/>
          <w:szCs w:val="21"/>
        </w:rPr>
        <w:t>第十三条  双方义务</w:t>
      </w:r>
    </w:p>
    <w:p>
      <w:pPr>
        <w:spacing w:line="480" w:lineRule="exact"/>
        <w:ind w:left="-105" w:leftChars="-50" w:firstLine="210" w:firstLineChars="100"/>
        <w:outlineLvl w:val="0"/>
        <w:rPr>
          <w:rFonts w:ascii="宋体" w:hAnsi="宋体"/>
          <w:b/>
          <w:bCs/>
          <w:szCs w:val="21"/>
        </w:rPr>
      </w:pPr>
      <w:r>
        <w:rPr>
          <w:rFonts w:hint="eastAsia" w:ascii="宋体" w:hAnsi="宋体"/>
          <w:b/>
          <w:bCs/>
          <w:szCs w:val="21"/>
        </w:rPr>
        <w:t>（一）甲方义务</w:t>
      </w:r>
    </w:p>
    <w:p>
      <w:pPr>
        <w:spacing w:line="480" w:lineRule="exact"/>
        <w:ind w:firstLine="327" w:firstLineChars="156"/>
        <w:rPr>
          <w:rFonts w:ascii="宋体" w:hAnsi="宋体"/>
          <w:szCs w:val="21"/>
        </w:rPr>
      </w:pPr>
      <w:r>
        <w:rPr>
          <w:rFonts w:ascii="宋体" w:hAnsi="宋体"/>
          <w:szCs w:val="21"/>
        </w:rPr>
        <w:t>1</w:t>
      </w:r>
      <w:r>
        <w:rPr>
          <w:rFonts w:hint="eastAsia" w:ascii="宋体" w:hAnsi="宋体"/>
          <w:szCs w:val="21"/>
        </w:rPr>
        <w:t>、委派现场代表</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负责对</w:t>
      </w:r>
      <w:r>
        <w:rPr>
          <w:rFonts w:hint="eastAsia" w:ascii="宋体" w:hAnsi="宋体"/>
          <w:szCs w:val="21"/>
          <w:lang w:val="en-US" w:eastAsia="zh-CN"/>
        </w:rPr>
        <w:t>零星维修</w:t>
      </w:r>
      <w:r>
        <w:rPr>
          <w:rFonts w:hint="eastAsia" w:ascii="宋体" w:hAnsi="宋体"/>
          <w:szCs w:val="21"/>
        </w:rPr>
        <w:t>工程进行全面管理，解决施工过程中出现的需要甲方协调的相关问题，并参与工程的初验、各种验收和签证工作。如变更现场代表应及时通知乙方。</w:t>
      </w:r>
    </w:p>
    <w:p>
      <w:pPr>
        <w:spacing w:line="480" w:lineRule="exact"/>
        <w:ind w:firstLine="327" w:firstLineChars="156"/>
        <w:rPr>
          <w:rFonts w:hint="eastAsia" w:ascii="宋体" w:hAnsi="宋体"/>
          <w:szCs w:val="21"/>
        </w:rPr>
      </w:pPr>
      <w:r>
        <w:rPr>
          <w:rFonts w:hint="eastAsia" w:ascii="宋体" w:hAnsi="宋体"/>
          <w:szCs w:val="21"/>
        </w:rPr>
        <w:t>2、向乙方提供施工场地，保证运输道路畅通，同时提供现场施工用水、用电接驳点</w:t>
      </w:r>
    </w:p>
    <w:p>
      <w:pPr>
        <w:spacing w:line="480" w:lineRule="exact"/>
        <w:ind w:firstLine="327" w:firstLineChars="156"/>
        <w:rPr>
          <w:rFonts w:ascii="宋体" w:hAnsi="宋体"/>
          <w:szCs w:val="21"/>
        </w:rPr>
      </w:pPr>
      <w:r>
        <w:rPr>
          <w:rFonts w:hint="eastAsia" w:ascii="宋体" w:hAnsi="宋体"/>
          <w:szCs w:val="21"/>
        </w:rPr>
        <w:t>3、提供本项目施工图纸，负责组织图纸会审和设计交底。</w:t>
      </w:r>
    </w:p>
    <w:p>
      <w:pPr>
        <w:spacing w:line="480" w:lineRule="exact"/>
        <w:ind w:firstLine="327" w:firstLineChars="156"/>
        <w:rPr>
          <w:rFonts w:ascii="宋体" w:hAnsi="宋体"/>
          <w:szCs w:val="21"/>
        </w:rPr>
      </w:pPr>
      <w:r>
        <w:rPr>
          <w:rFonts w:hint="eastAsia" w:ascii="宋体" w:hAnsi="宋体"/>
          <w:szCs w:val="21"/>
        </w:rPr>
        <w:t>4、及时对工程进度、工程质量进行监督检查，参加材料报验、样板验收、组织工程的初验，接乙方书面通知起</w:t>
      </w:r>
      <w:r>
        <w:rPr>
          <w:rFonts w:hint="eastAsia" w:ascii="宋体" w:hAnsi="宋体"/>
          <w:szCs w:val="21"/>
          <w:u w:val="single"/>
        </w:rPr>
        <w:t xml:space="preserve">  3 </w:t>
      </w:r>
      <w:r>
        <w:rPr>
          <w:rFonts w:hint="eastAsia" w:ascii="宋体" w:hAnsi="宋体"/>
          <w:szCs w:val="21"/>
        </w:rPr>
        <w:t>个工作小时内参加隐蔽工程验收。</w:t>
      </w:r>
    </w:p>
    <w:p>
      <w:pPr>
        <w:spacing w:line="480" w:lineRule="exact"/>
        <w:ind w:firstLine="327" w:firstLineChars="156"/>
        <w:rPr>
          <w:rFonts w:ascii="宋体" w:hAnsi="宋体"/>
          <w:szCs w:val="21"/>
        </w:rPr>
      </w:pPr>
      <w:r>
        <w:rPr>
          <w:rFonts w:hint="eastAsia" w:ascii="宋体" w:hAnsi="宋体"/>
          <w:szCs w:val="21"/>
        </w:rPr>
        <w:t>5、接乙方书面工程竣工验收通知后应在</w:t>
      </w:r>
      <w:r>
        <w:rPr>
          <w:rFonts w:hint="eastAsia" w:ascii="宋体" w:hAnsi="宋体"/>
          <w:szCs w:val="21"/>
          <w:u w:val="single"/>
        </w:rPr>
        <w:t xml:space="preserve">  2 </w:t>
      </w:r>
      <w:r>
        <w:rPr>
          <w:rFonts w:hint="eastAsia" w:ascii="宋体" w:hAnsi="宋体"/>
          <w:szCs w:val="21"/>
        </w:rPr>
        <w:t>个工作日内组织竣工验收。</w:t>
      </w:r>
    </w:p>
    <w:p>
      <w:pPr>
        <w:spacing w:line="480" w:lineRule="exact"/>
        <w:ind w:firstLine="327" w:firstLineChars="156"/>
        <w:rPr>
          <w:rFonts w:ascii="宋体" w:hAnsi="宋体"/>
          <w:szCs w:val="21"/>
        </w:rPr>
      </w:pPr>
      <w:r>
        <w:rPr>
          <w:rFonts w:hint="eastAsia" w:ascii="宋体" w:hAnsi="宋体"/>
          <w:szCs w:val="21"/>
        </w:rPr>
        <w:t>6、对于工程变更申请，应在收到乙方书面材料起</w:t>
      </w:r>
      <w:r>
        <w:rPr>
          <w:rFonts w:hint="eastAsia" w:ascii="宋体" w:hAnsi="宋体"/>
          <w:szCs w:val="21"/>
          <w:u w:val="single"/>
        </w:rPr>
        <w:t xml:space="preserve">  2 </w:t>
      </w:r>
      <w:r>
        <w:rPr>
          <w:rFonts w:hint="eastAsia" w:ascii="宋体" w:hAnsi="宋体"/>
          <w:szCs w:val="21"/>
        </w:rPr>
        <w:t>个工作日内进行审批或确认，办理有关的签证。</w:t>
      </w:r>
    </w:p>
    <w:p>
      <w:pPr>
        <w:spacing w:line="480" w:lineRule="exact"/>
        <w:ind w:firstLine="327" w:firstLineChars="156"/>
        <w:rPr>
          <w:rFonts w:ascii="宋体" w:hAnsi="宋体"/>
          <w:szCs w:val="21"/>
        </w:rPr>
      </w:pPr>
      <w:r>
        <w:rPr>
          <w:rFonts w:hint="eastAsia" w:ascii="宋体" w:hAnsi="宋体"/>
          <w:szCs w:val="21"/>
        </w:rPr>
        <w:t>7、接乙方提供工程进度报表后</w:t>
      </w:r>
      <w:r>
        <w:rPr>
          <w:rFonts w:hint="eastAsia" w:ascii="宋体" w:hAnsi="宋体"/>
          <w:szCs w:val="21"/>
          <w:u w:val="single"/>
        </w:rPr>
        <w:t xml:space="preserve"> 2  </w:t>
      </w:r>
      <w:r>
        <w:rPr>
          <w:rFonts w:hint="eastAsia" w:ascii="宋体" w:hAnsi="宋体"/>
          <w:szCs w:val="21"/>
        </w:rPr>
        <w:t>个工作日内审批并确认工程施工进度，并按合同约定支付合同款项。</w:t>
      </w:r>
    </w:p>
    <w:p>
      <w:pPr>
        <w:spacing w:line="480" w:lineRule="exact"/>
        <w:ind w:firstLine="327" w:firstLineChars="156"/>
        <w:rPr>
          <w:rFonts w:hint="eastAsia" w:ascii="宋体" w:hAnsi="宋体"/>
          <w:szCs w:val="21"/>
          <w:lang w:eastAsia="zh-CN"/>
        </w:rPr>
      </w:pPr>
      <w:r>
        <w:rPr>
          <w:rFonts w:hint="eastAsia" w:ascii="宋体" w:hAnsi="宋体"/>
          <w:szCs w:val="21"/>
        </w:rPr>
        <w:t>8、负责协调乙方与其他各单位的关系，并协助解决材料堆放场地</w:t>
      </w:r>
      <w:r>
        <w:rPr>
          <w:rFonts w:hint="eastAsia" w:ascii="宋体" w:hAnsi="宋体"/>
          <w:szCs w:val="21"/>
          <w:lang w:eastAsia="zh-CN"/>
        </w:rPr>
        <w:t>。</w:t>
      </w:r>
    </w:p>
    <w:p>
      <w:pPr>
        <w:spacing w:line="480" w:lineRule="exact"/>
        <w:ind w:firstLine="327" w:firstLineChars="156"/>
        <w:rPr>
          <w:rFonts w:hint="eastAsia" w:ascii="宋体" w:hAnsi="宋体" w:eastAsia="宋体"/>
          <w:szCs w:val="21"/>
          <w:lang w:eastAsia="zh-CN"/>
        </w:rPr>
      </w:pPr>
      <w:r>
        <w:rPr>
          <w:rFonts w:hint="eastAsia" w:ascii="宋体" w:hAnsi="宋体"/>
          <w:szCs w:val="21"/>
          <w:lang w:val="en-US" w:eastAsia="zh-CN"/>
        </w:rPr>
        <w:t>9</w:t>
      </w:r>
      <w:r>
        <w:rPr>
          <w:rFonts w:hint="eastAsia" w:ascii="宋体" w:hAnsi="宋体"/>
          <w:szCs w:val="21"/>
        </w:rPr>
        <w:t>、甲方在收到乙方所提交的竣工结算书及完整的竣工结算资料后，应在28天内通知乙方核对工程价款并于工程竣工验收合格（如需）</w:t>
      </w:r>
      <w:r>
        <w:rPr>
          <w:rFonts w:hint="eastAsia" w:ascii="宋体" w:hAnsi="宋体"/>
          <w:szCs w:val="21"/>
          <w:lang w:eastAsia="zh-CN"/>
        </w:rPr>
        <w:t>。</w:t>
      </w:r>
    </w:p>
    <w:p>
      <w:pPr>
        <w:spacing w:line="480" w:lineRule="exact"/>
        <w:ind w:firstLine="210" w:firstLineChars="100"/>
        <w:outlineLvl w:val="0"/>
        <w:rPr>
          <w:rFonts w:ascii="宋体" w:hAnsi="宋体"/>
          <w:b/>
          <w:szCs w:val="21"/>
        </w:rPr>
      </w:pPr>
      <w:r>
        <w:rPr>
          <w:rFonts w:hint="eastAsia" w:ascii="宋体" w:hAnsi="宋体"/>
          <w:b/>
          <w:szCs w:val="21"/>
        </w:rPr>
        <w:t>（二）乙方义务</w:t>
      </w:r>
    </w:p>
    <w:p>
      <w:pPr>
        <w:spacing w:line="480" w:lineRule="exact"/>
        <w:ind w:firstLine="420" w:firstLineChars="200"/>
        <w:rPr>
          <w:rFonts w:ascii="宋体" w:hAnsi="宋体"/>
          <w:szCs w:val="21"/>
        </w:rPr>
      </w:pPr>
      <w:r>
        <w:rPr>
          <w:rFonts w:hint="eastAsia" w:ascii="宋体" w:hAnsi="宋体"/>
          <w:szCs w:val="21"/>
        </w:rPr>
        <w:t>1、委派</w:t>
      </w:r>
      <w:r>
        <w:rPr>
          <w:rFonts w:hint="eastAsia" w:ascii="宋体" w:hAnsi="宋体"/>
          <w:szCs w:val="21"/>
          <w:highlight w:val="yellow"/>
        </w:rPr>
        <w:t>现场代表</w:t>
      </w:r>
      <w:r>
        <w:rPr>
          <w:rFonts w:hint="eastAsia" w:ascii="宋体" w:hAnsi="宋体"/>
          <w:szCs w:val="21"/>
          <w:highlight w:val="yellow"/>
          <w:u w:val="single"/>
        </w:rPr>
        <w:t xml:space="preserve"> </w:t>
      </w:r>
      <w:r>
        <w:rPr>
          <w:rFonts w:hint="eastAsia" w:ascii="宋体" w:hAnsi="宋体"/>
          <w:szCs w:val="21"/>
          <w:highlight w:val="yellow"/>
          <w:u w:val="single"/>
          <w:lang w:val="en-US" w:eastAsia="zh-CN"/>
        </w:rPr>
        <w:t xml:space="preserve">       </w:t>
      </w:r>
      <w:r>
        <w:rPr>
          <w:rFonts w:hint="eastAsia" w:ascii="宋体" w:hAnsi="宋体"/>
          <w:szCs w:val="21"/>
          <w:highlight w:val="yellow"/>
          <w:u w:val="single"/>
        </w:rPr>
        <w:t xml:space="preserve">  </w:t>
      </w:r>
      <w:r>
        <w:rPr>
          <w:rFonts w:hint="eastAsia" w:ascii="宋体" w:hAnsi="宋体"/>
          <w:szCs w:val="21"/>
          <w:highlight w:val="yellow"/>
        </w:rPr>
        <w:t>负责施工期间</w:t>
      </w:r>
      <w:r>
        <w:rPr>
          <w:rFonts w:hint="eastAsia" w:ascii="宋体" w:hAnsi="宋体"/>
          <w:szCs w:val="21"/>
        </w:rPr>
        <w:t>的全面管理。该现场代表须持有与本工程项目相适应的资格证书，如变更现场代表应事先经甲方书面同意。</w:t>
      </w:r>
    </w:p>
    <w:p>
      <w:pPr>
        <w:spacing w:line="480" w:lineRule="exact"/>
        <w:ind w:firstLine="420" w:firstLineChars="200"/>
        <w:rPr>
          <w:rFonts w:ascii="宋体" w:hAnsi="宋体"/>
          <w:szCs w:val="21"/>
        </w:rPr>
      </w:pPr>
      <w:r>
        <w:rPr>
          <w:rFonts w:hint="eastAsia" w:ascii="宋体" w:hAnsi="宋体"/>
          <w:szCs w:val="21"/>
        </w:rPr>
        <w:t>2、根据甲方确认的施工图纸，按照本合同约定完成承包范围内的施工工作，并按甲方要求的格式书面提请办理验收和确认手续。</w:t>
      </w:r>
    </w:p>
    <w:p>
      <w:pPr>
        <w:tabs>
          <w:tab w:val="left" w:pos="426"/>
        </w:tabs>
        <w:spacing w:line="480" w:lineRule="exact"/>
        <w:ind w:firstLine="420" w:firstLineChars="200"/>
        <w:rPr>
          <w:rFonts w:ascii="宋体" w:hAnsi="宋体"/>
          <w:szCs w:val="21"/>
        </w:rPr>
      </w:pPr>
      <w:r>
        <w:rPr>
          <w:rFonts w:hint="eastAsia" w:ascii="宋体" w:hAnsi="宋体"/>
          <w:szCs w:val="21"/>
          <w:lang w:val="en-US" w:eastAsia="zh-CN"/>
        </w:rPr>
        <w:t>3</w:t>
      </w:r>
      <w:r>
        <w:rPr>
          <w:rFonts w:hint="eastAsia" w:ascii="宋体" w:hAnsi="宋体"/>
          <w:szCs w:val="21"/>
        </w:rPr>
        <w:t>、施工过程中如发现设计错误或不合理时，应立即停工并书面通知甲方。否则，乙方应对扩大的损失负责赔偿。</w:t>
      </w:r>
    </w:p>
    <w:p>
      <w:pPr>
        <w:tabs>
          <w:tab w:val="left" w:pos="426"/>
        </w:tabs>
        <w:autoSpaceDE w:val="0"/>
        <w:autoSpaceDN w:val="0"/>
        <w:adjustRightInd w:val="0"/>
        <w:spacing w:line="48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、于达到合同约定的付款条件时，乙方须按甲方要求的格式提供相应的工程进度报表并向甲方发出书面付款申请，若乙方未及时提供前述资料，甲方可相应顺延付款时间。</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、按相关安全法规进行安全施工，遵守甲方施工现场管理的有关规定，承担在施工过程中的防火、防盗、防止事故发生等安全责任。若出现安全问题，责任由乙方自行承担。</w:t>
      </w:r>
    </w:p>
    <w:p>
      <w:pPr>
        <w:autoSpaceDE w:val="0"/>
        <w:autoSpaceDN w:val="0"/>
        <w:adjustRightInd w:val="0"/>
        <w:spacing w:line="360" w:lineRule="auto"/>
        <w:ind w:right="24" w:firstLine="445" w:firstLineChars="212"/>
        <w:rPr>
          <w:rFonts w:ascii="宋体" w:hAnsi="宋体"/>
          <w:szCs w:val="21"/>
        </w:rPr>
      </w:pPr>
      <w:r>
        <w:rPr>
          <w:rFonts w:hint="eastAsia" w:ascii="宋体" w:hAnsi="宋体"/>
          <w:szCs w:val="21"/>
          <w:lang w:val="en-US" w:eastAsia="zh-CN"/>
        </w:rPr>
        <w:t>6</w:t>
      </w:r>
      <w:r>
        <w:rPr>
          <w:rFonts w:hint="eastAsia" w:ascii="宋体" w:hAnsi="宋体"/>
          <w:szCs w:val="21"/>
        </w:rPr>
        <w:t>、乙方应</w:t>
      </w:r>
      <w:r>
        <w:t>配合甲方的场地管理</w:t>
      </w:r>
      <w:r>
        <w:rPr>
          <w:rFonts w:hint="eastAsia"/>
        </w:rPr>
        <w:t>以及</w:t>
      </w:r>
      <w:r>
        <w:rPr>
          <w:rFonts w:hint="eastAsia" w:ascii="宋体" w:hAnsi="宋体"/>
          <w:szCs w:val="21"/>
        </w:rPr>
        <w:t>处理好与其他在建专业施工队伍的关系，车</w:t>
      </w:r>
      <w:r>
        <w:t>辆离开施工场地</w:t>
      </w:r>
      <w:r>
        <w:rPr>
          <w:rFonts w:hint="eastAsia"/>
        </w:rPr>
        <w:t>时</w:t>
      </w:r>
      <w:r>
        <w:t>必须清洗干净</w:t>
      </w:r>
      <w:r>
        <w:rPr>
          <w:rFonts w:hint="eastAsia"/>
        </w:rPr>
        <w:t>，并</w:t>
      </w:r>
      <w:r>
        <w:rPr>
          <w:rFonts w:hint="eastAsia" w:ascii="宋体" w:hAnsi="宋体"/>
          <w:szCs w:val="21"/>
        </w:rPr>
        <w:t>保证施工场地的清洁卫生符合相关环境卫生管理的规定，做到工完场清，</w:t>
      </w:r>
      <w:r>
        <w:rPr>
          <w:rFonts w:hint="eastAsia"/>
        </w:rPr>
        <w:t>未按要求清洗而造成的相关后果由乙方自行承担，甲方保</w:t>
      </w:r>
      <w:r>
        <w:rPr>
          <w:rFonts w:hint="eastAsia" w:ascii="宋体" w:hAnsi="宋体"/>
          <w:szCs w:val="21"/>
        </w:rPr>
        <w:t>留</w:t>
      </w:r>
      <w:r>
        <w:rPr>
          <w:rFonts w:hint="eastAsia"/>
        </w:rPr>
        <w:t>向其追责的权利</w:t>
      </w:r>
      <w:r>
        <w:rPr>
          <w:rFonts w:hint="eastAsia" w:ascii="宋体" w:hAnsi="宋体"/>
          <w:szCs w:val="21"/>
        </w:rPr>
        <w:t>。</w:t>
      </w:r>
      <w:r>
        <w:rPr>
          <w:rFonts w:hint="eastAsia" w:ascii="宋体" w:hAnsi="宋体"/>
          <w:szCs w:val="21"/>
          <w:lang w:val="en-US" w:eastAsia="zh-CN"/>
        </w:rPr>
        <w:t>且</w:t>
      </w:r>
      <w:r>
        <w:rPr>
          <w:rFonts w:hint="eastAsia" w:ascii="宋体" w:hAnsi="宋体"/>
          <w:szCs w:val="21"/>
        </w:rPr>
        <w:t xml:space="preserve">甲方有权委托第三方予以处理，因此造成的费用损失，甲方有权直接在应付乙方的工程款中直接扣除。 </w:t>
      </w:r>
    </w:p>
    <w:p>
      <w:pPr>
        <w:autoSpaceDE w:val="0"/>
        <w:autoSpaceDN w:val="0"/>
        <w:adjustRightInd w:val="0"/>
        <w:spacing w:line="480" w:lineRule="exact"/>
        <w:rPr>
          <w:rFonts w:ascii="宋体" w:hAnsi="宋体"/>
          <w:szCs w:val="21"/>
        </w:rPr>
      </w:pPr>
      <w:r>
        <w:rPr>
          <w:rFonts w:hint="eastAsia" w:ascii="宋体" w:hAnsi="宋体"/>
          <w:szCs w:val="21"/>
        </w:rPr>
        <w:t xml:space="preserve">    </w:t>
      </w:r>
      <w:r>
        <w:rPr>
          <w:rFonts w:hint="eastAsia" w:ascii="宋体" w:hAnsi="宋体"/>
          <w:szCs w:val="21"/>
          <w:lang w:val="en-US" w:eastAsia="zh-CN"/>
        </w:rPr>
        <w:t>7</w:t>
      </w:r>
      <w:r>
        <w:rPr>
          <w:rFonts w:hint="eastAsia" w:ascii="宋体" w:hAnsi="宋体"/>
          <w:szCs w:val="21"/>
        </w:rPr>
        <w:t>、工程交付甲方前，应负责已完工工程的保护工作，在此期间发生损坏的，由乙方自费予以修复并按合同约定交付甲方，由此造成工期延误，按违约责任中的逾期完工条款处理。</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、乙方如在施工过程中损坏甲方现场的其他工程成品或半成品，乙方应赔偿给甲方。不赔偿的，甲方有权在工程款中扣除。</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lang w:val="en-US" w:eastAsia="zh-CN"/>
        </w:rPr>
        <w:t>9</w:t>
      </w:r>
      <w:r>
        <w:rPr>
          <w:rFonts w:hint="eastAsia" w:ascii="宋体" w:hAnsi="宋体"/>
          <w:szCs w:val="21"/>
        </w:rPr>
        <w:t>、乙方与其员工之间的一切劳动纠纷由其自行负责，由此给甲方造成损失的，乙方应予以赔偿。</w:t>
      </w:r>
    </w:p>
    <w:p>
      <w:pPr>
        <w:spacing w:line="48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10</w:t>
      </w:r>
      <w:r>
        <w:rPr>
          <w:rFonts w:hint="eastAsia" w:ascii="宋体" w:hAnsi="宋体"/>
          <w:szCs w:val="21"/>
        </w:rPr>
        <w:t>、因乙方原因造成的不符合本合同约定标准的质量问题及工程隐患而甲方在验收时没能发现的，由乙方负责在甲方要求的期限内免费整改。</w:t>
      </w:r>
      <w:r>
        <w:rPr>
          <w:rFonts w:hint="eastAsia" w:ascii="宋体" w:hAnsi="宋体"/>
          <w:szCs w:val="21"/>
          <w:lang w:val="en-US" w:eastAsia="zh-CN"/>
        </w:rPr>
        <w:t>逾期整改的，每逾期一日，乙方应向甲方支付1000元违约金。</w:t>
      </w:r>
    </w:p>
    <w:p>
      <w:pPr>
        <w:spacing w:line="480" w:lineRule="exact"/>
        <w:rPr>
          <w:rFonts w:ascii="宋体" w:hAnsi="宋体"/>
          <w:szCs w:val="21"/>
        </w:rPr>
      </w:pPr>
      <w:r>
        <w:rPr>
          <w:rFonts w:hint="eastAsia" w:ascii="宋体" w:hAnsi="宋体"/>
          <w:szCs w:val="21"/>
        </w:rPr>
        <w:t xml:space="preserve">    1</w:t>
      </w:r>
      <w:r>
        <w:rPr>
          <w:rFonts w:hint="eastAsia" w:ascii="宋体" w:hAnsi="宋体"/>
          <w:szCs w:val="21"/>
          <w:lang w:val="en-US" w:eastAsia="zh-CN"/>
        </w:rPr>
        <w:t>1</w:t>
      </w:r>
      <w:r>
        <w:rPr>
          <w:rFonts w:hint="eastAsia" w:ascii="宋体" w:hAnsi="宋体"/>
          <w:szCs w:val="21"/>
        </w:rPr>
        <w:t>、乙方不得未经甲方同意改变或破坏工程楼房的承重结构。</w:t>
      </w:r>
    </w:p>
    <w:p>
      <w:pPr>
        <w:spacing w:line="480" w:lineRule="exact"/>
        <w:ind w:firstLine="480"/>
        <w:rPr>
          <w:rFonts w:ascii="宋体" w:hAnsi="宋体"/>
          <w:szCs w:val="21"/>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、工程竣工验收后，乙方人员必须在两日内清理并撤离施工场地。</w:t>
      </w:r>
    </w:p>
    <w:p>
      <w:pPr>
        <w:autoSpaceDE w:val="0"/>
        <w:autoSpaceDN w:val="0"/>
        <w:adjustRightInd w:val="0"/>
        <w:spacing w:line="480" w:lineRule="exact"/>
        <w:ind w:firstLine="480"/>
        <w:rPr>
          <w:rFonts w:ascii="宋体" w:hAnsi="宋体"/>
          <w:szCs w:val="21"/>
        </w:rPr>
      </w:pPr>
      <w:r>
        <w:rPr>
          <w:rFonts w:hint="eastAsia" w:ascii="宋体" w:hAnsi="宋体"/>
          <w:szCs w:val="21"/>
        </w:rPr>
        <w:t>1</w:t>
      </w:r>
      <w:r>
        <w:rPr>
          <w:rFonts w:hint="eastAsia" w:ascii="宋体" w:hAnsi="宋体"/>
          <w:szCs w:val="21"/>
          <w:lang w:val="en-US" w:eastAsia="zh-CN"/>
        </w:rPr>
        <w:t>3</w:t>
      </w:r>
      <w:r>
        <w:rPr>
          <w:rFonts w:hint="eastAsia" w:ascii="宋体" w:hAnsi="宋体"/>
          <w:szCs w:val="21"/>
        </w:rPr>
        <w:t>、乙方承包的工程项目，未经甲方书面同意，不得分包或转包给其他任何单位。</w:t>
      </w:r>
    </w:p>
    <w:p>
      <w:pPr>
        <w:spacing w:line="480" w:lineRule="exact"/>
        <w:ind w:firstLine="525" w:firstLineChars="250"/>
        <w:rPr>
          <w:rFonts w:ascii="宋体" w:hAnsi="宋体"/>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图纸外（现场变更、临时工程等）的工程签证，属于隐蔽工程的应于隐蔽前办理签证，非隐蔽工程应于完成后两个工作日内办理签证。签证时，乙方应至少提前4个工作小时通知甲方，经甲方及乙方共同现场验收签证，并在签证单中签名确认方为有效。甲方、乙方双方各执2份，作为工程结算依据。不按以上要求的事后补签，甲方可不予以认可及结算，后果由乙方自行承担。</w:t>
      </w:r>
    </w:p>
    <w:p>
      <w:pPr>
        <w:spacing w:line="480" w:lineRule="exact"/>
        <w:ind w:firstLine="420" w:firstLineChars="200"/>
        <w:rPr>
          <w:rFonts w:ascii="宋体" w:hAnsi="宋体"/>
          <w:szCs w:val="21"/>
        </w:rPr>
      </w:pPr>
      <w:r>
        <w:rPr>
          <w:rFonts w:hint="eastAsia" w:ascii="宋体" w:hAnsi="宋体"/>
          <w:szCs w:val="21"/>
          <w:lang w:val="en-US" w:eastAsia="zh-CN"/>
        </w:rPr>
        <w:t>15</w:t>
      </w:r>
      <w:r>
        <w:rPr>
          <w:rFonts w:hint="eastAsia" w:ascii="宋体" w:hAnsi="宋体"/>
          <w:szCs w:val="21"/>
        </w:rPr>
        <w:t>、</w:t>
      </w:r>
      <w:r>
        <w:rPr>
          <w:rFonts w:hint="eastAsia" w:ascii="宋体" w:hAnsi="宋体"/>
        </w:rPr>
        <w:t>同时，属于乙方工程承包范围内的分部分项工程，如乙方不予以实施或未按期完成且甲方已发书面通知后3个日历天内(以该通知文件所标示的甲方签发之日起计)仍不实施或不按期完成时，甲方有权将该分部分项工程作为指定分包工程或独立发包工程或其他方式委托第三方实施的权利，乙方须承担向甲方或甲方所委托的第三方移交施工现场及施工工作面并承担相应的指定分包工程或独立发包工程的配合和管理工作，且所需全部费用及全部损失均由乙方负责；同时，乙方还须另按该分部分项工程总价款×15%补偿甲方并作为甲方管理费之一，甲方可在任何时候从乙方的任何工程款中予以扣减。</w:t>
      </w:r>
    </w:p>
    <w:p>
      <w:pPr>
        <w:spacing w:line="480" w:lineRule="exact"/>
        <w:ind w:firstLine="420" w:firstLineChars="200"/>
        <w:rPr>
          <w:rFonts w:ascii="宋体" w:hAnsi="宋体"/>
          <w:szCs w:val="21"/>
        </w:rPr>
      </w:pPr>
      <w:r>
        <w:rPr>
          <w:rFonts w:hint="eastAsia" w:ascii="宋体" w:hAnsi="宋体"/>
          <w:szCs w:val="21"/>
          <w:lang w:val="en-US" w:eastAsia="zh-CN"/>
        </w:rPr>
        <w:t>16</w:t>
      </w:r>
      <w:r>
        <w:rPr>
          <w:rFonts w:hint="eastAsia" w:ascii="宋体" w:hAnsi="宋体"/>
          <w:szCs w:val="21"/>
        </w:rPr>
        <w:t>、分项工程施工完成</w:t>
      </w:r>
      <w:r>
        <w:rPr>
          <w:rFonts w:ascii="宋体" w:hAnsi="宋体"/>
          <w:szCs w:val="21"/>
        </w:rPr>
        <w:t>，</w:t>
      </w:r>
      <w:r>
        <w:rPr>
          <w:rFonts w:hint="eastAsia" w:ascii="宋体" w:hAnsi="宋体"/>
          <w:szCs w:val="21"/>
        </w:rPr>
        <w:t>乙方</w:t>
      </w:r>
      <w:r>
        <w:rPr>
          <w:rFonts w:ascii="宋体" w:hAnsi="宋体"/>
          <w:szCs w:val="21"/>
        </w:rPr>
        <w:t>进行自检</w:t>
      </w:r>
      <w:r>
        <w:rPr>
          <w:rFonts w:hint="eastAsia" w:ascii="宋体" w:hAnsi="宋体"/>
          <w:szCs w:val="21"/>
        </w:rPr>
        <w:t>合格后应</w:t>
      </w:r>
      <w:r>
        <w:rPr>
          <w:rFonts w:ascii="宋体" w:hAnsi="宋体"/>
          <w:szCs w:val="21"/>
        </w:rPr>
        <w:t>以书面形式</w:t>
      </w:r>
      <w:r>
        <w:rPr>
          <w:rFonts w:hint="eastAsia" w:ascii="宋体" w:hAnsi="宋体"/>
          <w:szCs w:val="21"/>
        </w:rPr>
        <w:t>（按甲方要求的格式）</w:t>
      </w:r>
      <w:r>
        <w:rPr>
          <w:rFonts w:ascii="宋体" w:hAnsi="宋体"/>
          <w:szCs w:val="21"/>
        </w:rPr>
        <w:t>通知</w:t>
      </w:r>
      <w:r>
        <w:rPr>
          <w:rFonts w:hint="eastAsia" w:ascii="宋体" w:hAnsi="宋体"/>
          <w:szCs w:val="21"/>
        </w:rPr>
        <w:t>甲方</w:t>
      </w:r>
      <w:r>
        <w:rPr>
          <w:rFonts w:ascii="宋体" w:hAnsi="宋体"/>
          <w:szCs w:val="21"/>
        </w:rPr>
        <w:t>验收。通知包括验收的内容、验收时间和地点。</w:t>
      </w:r>
      <w:r>
        <w:rPr>
          <w:rFonts w:hint="eastAsia" w:ascii="宋体" w:hAnsi="宋体"/>
          <w:szCs w:val="21"/>
        </w:rPr>
        <w:t>甲方</w:t>
      </w:r>
      <w:r>
        <w:rPr>
          <w:rFonts w:ascii="宋体" w:hAnsi="宋体"/>
          <w:szCs w:val="21"/>
        </w:rPr>
        <w:t>验收合格</w:t>
      </w:r>
      <w:r>
        <w:rPr>
          <w:rFonts w:hint="eastAsia" w:ascii="宋体" w:hAnsi="宋体"/>
          <w:szCs w:val="21"/>
        </w:rPr>
        <w:t>后</w:t>
      </w:r>
      <w:r>
        <w:rPr>
          <w:rFonts w:ascii="宋体" w:hAnsi="宋体"/>
          <w:szCs w:val="21"/>
        </w:rPr>
        <w:t>，</w:t>
      </w:r>
      <w:r>
        <w:rPr>
          <w:rFonts w:hint="eastAsia" w:ascii="宋体" w:hAnsi="宋体"/>
          <w:szCs w:val="21"/>
        </w:rPr>
        <w:t>乙方方</w:t>
      </w:r>
      <w:r>
        <w:rPr>
          <w:rFonts w:ascii="宋体" w:hAnsi="宋体"/>
          <w:szCs w:val="21"/>
        </w:rPr>
        <w:t>可进行</w:t>
      </w:r>
      <w:r>
        <w:rPr>
          <w:rFonts w:hint="eastAsia" w:ascii="宋体" w:hAnsi="宋体"/>
          <w:szCs w:val="21"/>
        </w:rPr>
        <w:t>下一道工序的</w:t>
      </w:r>
      <w:r>
        <w:rPr>
          <w:rFonts w:ascii="宋体" w:hAnsi="宋体"/>
          <w:szCs w:val="21"/>
        </w:rPr>
        <w:t>施工。验收不合格，</w:t>
      </w:r>
      <w:r>
        <w:rPr>
          <w:rFonts w:hint="eastAsia" w:ascii="宋体" w:hAnsi="宋体"/>
          <w:szCs w:val="21"/>
        </w:rPr>
        <w:t>乙方</w:t>
      </w:r>
      <w:r>
        <w:rPr>
          <w:rFonts w:ascii="宋体" w:hAnsi="宋体"/>
          <w:szCs w:val="21"/>
        </w:rPr>
        <w:t>在</w:t>
      </w:r>
      <w:r>
        <w:rPr>
          <w:rFonts w:hint="eastAsia" w:ascii="宋体" w:hAnsi="宋体"/>
          <w:szCs w:val="21"/>
        </w:rPr>
        <w:t>甲方</w:t>
      </w:r>
      <w:r>
        <w:rPr>
          <w:rFonts w:ascii="宋体" w:hAnsi="宋体"/>
          <w:szCs w:val="21"/>
        </w:rPr>
        <w:t>限定的时间内</w:t>
      </w:r>
      <w:r>
        <w:rPr>
          <w:rFonts w:hint="eastAsia" w:ascii="宋体" w:hAnsi="宋体"/>
          <w:szCs w:val="21"/>
        </w:rPr>
        <w:t>整</w:t>
      </w:r>
      <w:r>
        <w:rPr>
          <w:rFonts w:ascii="宋体" w:hAnsi="宋体"/>
          <w:szCs w:val="21"/>
        </w:rPr>
        <w:t>改后重新</w:t>
      </w:r>
      <w:r>
        <w:rPr>
          <w:rFonts w:hint="eastAsia" w:ascii="宋体" w:hAnsi="宋体"/>
          <w:szCs w:val="21"/>
        </w:rPr>
        <w:t>报</w:t>
      </w:r>
      <w:r>
        <w:rPr>
          <w:rFonts w:ascii="宋体" w:hAnsi="宋体"/>
          <w:szCs w:val="21"/>
        </w:rPr>
        <w:t xml:space="preserve">验。  </w:t>
      </w:r>
    </w:p>
    <w:p>
      <w:pPr>
        <w:spacing w:line="480" w:lineRule="exact"/>
        <w:ind w:firstLine="420" w:firstLineChars="200"/>
        <w:rPr>
          <w:rFonts w:ascii="宋体" w:hAnsi="宋体"/>
          <w:szCs w:val="21"/>
        </w:rPr>
      </w:pPr>
      <w:r>
        <w:rPr>
          <w:rFonts w:hint="eastAsia" w:ascii="宋体" w:hAnsi="宋体"/>
          <w:szCs w:val="21"/>
          <w:lang w:val="en-US" w:eastAsia="zh-CN"/>
        </w:rPr>
        <w:t>17</w:t>
      </w:r>
      <w:r>
        <w:rPr>
          <w:rFonts w:hint="eastAsia" w:ascii="宋体" w:hAnsi="宋体"/>
          <w:szCs w:val="21"/>
        </w:rPr>
        <w:t>、乙方应采取适当的措施对施工现场周围的居民和公众进行安抚，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pPr>
        <w:spacing w:line="480" w:lineRule="exact"/>
        <w:ind w:firstLine="420" w:firstLineChars="200"/>
        <w:rPr>
          <w:rFonts w:ascii="宋体" w:hAnsi="宋体"/>
          <w:szCs w:val="21"/>
        </w:rPr>
      </w:pPr>
      <w:r>
        <w:rPr>
          <w:rFonts w:hint="eastAsia" w:ascii="宋体" w:hAnsi="宋体"/>
          <w:szCs w:val="21"/>
          <w:lang w:val="en-US" w:eastAsia="zh-CN"/>
        </w:rPr>
        <w:t>19</w:t>
      </w:r>
      <w:r>
        <w:rPr>
          <w:rFonts w:hint="eastAsia" w:ascii="宋体" w:hAnsi="宋体"/>
          <w:szCs w:val="21"/>
        </w:rPr>
        <w:t>、甲供材料损耗率必须在定额范围内（</w:t>
      </w:r>
      <w:r>
        <w:rPr>
          <w:rFonts w:hint="eastAsia" w:ascii="宋体" w:hAnsi="宋体"/>
          <w:kern w:val="0"/>
          <w:szCs w:val="21"/>
        </w:rPr>
        <w:t>具体定额范围按《广东省建筑与装饰工程综合定额》（2010）约定</w:t>
      </w:r>
      <w:r>
        <w:rPr>
          <w:rFonts w:hint="eastAsia" w:ascii="宋体" w:hAnsi="宋体"/>
          <w:szCs w:val="21"/>
        </w:rPr>
        <w:t>），超过部分由乙方负责（如有甲供材料）。</w:t>
      </w:r>
    </w:p>
    <w:p>
      <w:pPr>
        <w:spacing w:line="480" w:lineRule="exact"/>
        <w:ind w:firstLine="420" w:firstLineChars="200"/>
        <w:rPr>
          <w:rFonts w:ascii="宋体" w:hAnsi="宋体"/>
          <w:szCs w:val="21"/>
        </w:rPr>
      </w:pPr>
      <w:r>
        <w:rPr>
          <w:rFonts w:hint="eastAsia" w:ascii="宋体" w:hAnsi="宋体"/>
          <w:szCs w:val="21"/>
          <w:lang w:val="en-US" w:eastAsia="zh-CN"/>
        </w:rPr>
        <w:t>20</w:t>
      </w:r>
      <w:r>
        <w:rPr>
          <w:rFonts w:hint="eastAsia" w:ascii="宋体" w:hAnsi="宋体"/>
          <w:szCs w:val="21"/>
        </w:rPr>
        <w:t>、</w:t>
      </w:r>
      <w:r>
        <w:rPr>
          <w:rFonts w:hint="eastAsia" w:ascii="宋体" w:hAnsi="宋体"/>
          <w:bCs/>
          <w:szCs w:val="21"/>
        </w:rPr>
        <w:t>本条第</w:t>
      </w:r>
      <w:r>
        <w:rPr>
          <w:rFonts w:hint="eastAsia" w:ascii="宋体" w:hAnsi="宋体"/>
          <w:bCs/>
          <w:szCs w:val="21"/>
          <w:u w:val="single"/>
        </w:rPr>
        <w:t xml:space="preserve">          /         </w:t>
      </w:r>
      <w:r>
        <w:rPr>
          <w:rFonts w:hint="eastAsia" w:ascii="宋体" w:hAnsi="宋体"/>
          <w:bCs/>
          <w:szCs w:val="21"/>
        </w:rPr>
        <w:t>款/项不适用于本合同。</w:t>
      </w:r>
    </w:p>
    <w:p>
      <w:pPr>
        <w:spacing w:line="480" w:lineRule="exact"/>
        <w:ind w:left="16"/>
        <w:rPr>
          <w:rFonts w:ascii="宋体" w:hAnsi="宋体"/>
          <w:b/>
          <w:szCs w:val="21"/>
        </w:rPr>
      </w:pPr>
      <w:r>
        <w:rPr>
          <w:rFonts w:hint="eastAsia" w:ascii="宋体" w:hAnsi="宋体"/>
          <w:b/>
          <w:szCs w:val="21"/>
        </w:rPr>
        <w:t>第十四条  违约责任</w:t>
      </w:r>
    </w:p>
    <w:p>
      <w:pPr>
        <w:autoSpaceDE w:val="0"/>
        <w:autoSpaceDN w:val="0"/>
        <w:adjustRightInd w:val="0"/>
        <w:spacing w:line="480" w:lineRule="exact"/>
        <w:rPr>
          <w:rFonts w:ascii="宋体" w:hAnsi="宋体"/>
          <w:szCs w:val="21"/>
        </w:rPr>
      </w:pPr>
      <w:r>
        <w:rPr>
          <w:rFonts w:hint="eastAsia" w:ascii="宋体" w:hAnsi="宋体"/>
          <w:szCs w:val="21"/>
        </w:rPr>
        <w:t xml:space="preserve">    1、甲方必须按本合同约定参加隐蔽工程验收，否则视为默认，乙方可进行下道工序，但如乙方施工质量不符合合同约定的要求，乙方必须承担违约责任。若事后甲方提出复查，复查合格时费用由甲方承担，复查结果不合格时，复查及返修费用由乙方承担，工期不予顺延。</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2、甲方因自身原因未能按本合同约定进行工程竣工验收的，由甲方承担工程保管及风险责任。</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3、如果甲方未能在约定的时间内支付有关应付的任何款额，甲方可以与乙方达成延期付款协议，甲方应按照延期付款协议的约定向乙方支付。如果未能达成延期付款协议，或虽达成延期付款协议但在延期付款协议约定的延期内仍不能按要求付款，则乙方有权得到未付款额自应付之日起至实际支付日止的利息补偿。除非合同中另有规定，用于计算该利息的利率应按中国人民银行发布的同期贷款利率计算，利息补偿最高不超合同总价款的2%。</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4、乙方未能在合同约定工期内通过竣工验收【包括工程中间交接验收】的，每逾期一日，按</w:t>
      </w:r>
      <w:r>
        <w:rPr>
          <w:rFonts w:hint="eastAsia" w:ascii="宋体" w:hAnsi="宋体"/>
          <w:szCs w:val="21"/>
          <w:lang w:val="en-US" w:eastAsia="zh-CN"/>
        </w:rPr>
        <w:t>1000</w:t>
      </w:r>
      <w:r>
        <w:rPr>
          <w:rFonts w:hint="eastAsia" w:ascii="宋体" w:hAnsi="宋体"/>
          <w:szCs w:val="21"/>
        </w:rPr>
        <w:t>元向甲方支付违约金。逾期超过 10 日，甲方有权解除合同，乙方应按工程预算总价款的20％向甲方支付违约金，并赔偿由此给甲方造成的损失。</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5、</w:t>
      </w:r>
      <w:r>
        <w:rPr>
          <w:rFonts w:hint="eastAsia" w:ascii="宋体" w:hAnsi="宋体"/>
          <w:szCs w:val="21"/>
          <w:lang w:val="en-US" w:eastAsia="zh-CN"/>
        </w:rPr>
        <w:t>零星维修</w:t>
      </w:r>
      <w:r>
        <w:rPr>
          <w:rFonts w:hint="eastAsia" w:ascii="宋体" w:hAnsi="宋体"/>
          <w:szCs w:val="21"/>
        </w:rPr>
        <w:t>工程在实施过程的任何一个环节中，经甲方检查或巡检发现质量未能达标，且无法经过修复满足甲方工程质量标准的，甲方有权解除合同，乙方应按</w:t>
      </w:r>
      <w:r>
        <w:rPr>
          <w:rFonts w:hint="eastAsia" w:ascii="宋体" w:hAnsi="宋体"/>
          <w:szCs w:val="21"/>
          <w:lang w:val="en-US" w:eastAsia="zh-CN"/>
        </w:rPr>
        <w:t>零星工程</w:t>
      </w:r>
      <w:r>
        <w:rPr>
          <w:rFonts w:hint="eastAsia" w:ascii="宋体" w:hAnsi="宋体"/>
          <w:szCs w:val="21"/>
        </w:rPr>
        <w:t>预算总造价的</w:t>
      </w:r>
      <w:r>
        <w:rPr>
          <w:rFonts w:hint="eastAsia" w:ascii="宋体" w:hAnsi="宋体"/>
          <w:szCs w:val="21"/>
          <w:lang w:val="en-US" w:eastAsia="zh-CN"/>
        </w:rPr>
        <w:t>2</w:t>
      </w:r>
      <w:r>
        <w:rPr>
          <w:rFonts w:hint="eastAsia" w:ascii="宋体" w:hAnsi="宋体"/>
          <w:szCs w:val="21"/>
        </w:rPr>
        <w:t>0%支付违约金，乙方所有人员、设备必须在甲方解除合同书面通知送达之日起三个工作日内撤离施工现场并向甲方移交有关的所有工程资料，同时，甲方对</w:t>
      </w:r>
      <w:r>
        <w:rPr>
          <w:rFonts w:hint="eastAsia" w:ascii="宋体" w:hAnsi="宋体"/>
          <w:bCs/>
          <w:szCs w:val="21"/>
        </w:rPr>
        <w:t>乙方已完成合格部分的工程量进行结算。</w:t>
      </w:r>
    </w:p>
    <w:p>
      <w:pPr>
        <w:spacing w:line="480" w:lineRule="exact"/>
        <w:ind w:firstLine="420" w:firstLineChars="200"/>
        <w:rPr>
          <w:rFonts w:ascii="宋体" w:hAnsi="宋体"/>
          <w:szCs w:val="21"/>
        </w:rPr>
      </w:pPr>
      <w:r>
        <w:rPr>
          <w:rFonts w:hint="eastAsia" w:ascii="宋体" w:hAnsi="宋体"/>
          <w:szCs w:val="21"/>
        </w:rPr>
        <w:t>6、工程质量达不到国家建筑质量控制标准</w:t>
      </w:r>
      <w:r>
        <w:rPr>
          <w:rFonts w:hint="eastAsia" w:ascii="宋体" w:hAnsi="宋体"/>
          <w:szCs w:val="21"/>
          <w:u w:val="single"/>
        </w:rPr>
        <w:t xml:space="preserve"> 合格 </w:t>
      </w:r>
      <w:r>
        <w:rPr>
          <w:rFonts w:hint="eastAsia" w:ascii="宋体" w:hAnsi="宋体"/>
          <w:szCs w:val="21"/>
        </w:rPr>
        <w:t>的，乙方应按</w:t>
      </w:r>
      <w:r>
        <w:rPr>
          <w:rFonts w:hint="eastAsia" w:ascii="宋体" w:hAnsi="宋体"/>
          <w:szCs w:val="21"/>
          <w:lang w:val="en-US" w:eastAsia="zh-CN"/>
        </w:rPr>
        <w:t>当次</w:t>
      </w:r>
      <w:r>
        <w:rPr>
          <w:rFonts w:hint="eastAsia" w:ascii="宋体" w:hAnsi="宋体"/>
          <w:szCs w:val="21"/>
        </w:rPr>
        <w:t>工程预算总造价的</w:t>
      </w:r>
      <w:r>
        <w:rPr>
          <w:rFonts w:hint="eastAsia" w:ascii="宋体" w:hAnsi="宋体"/>
          <w:szCs w:val="21"/>
          <w:lang w:val="en-US" w:eastAsia="zh-CN"/>
        </w:rPr>
        <w:t>2</w:t>
      </w:r>
      <w:r>
        <w:rPr>
          <w:rFonts w:hint="eastAsia" w:ascii="宋体" w:hAnsi="宋体"/>
          <w:szCs w:val="21"/>
        </w:rPr>
        <w:t>0％向甲方支付违约金，并赔偿甲方由此遭受的损失。</w:t>
      </w:r>
    </w:p>
    <w:p>
      <w:pPr>
        <w:autoSpaceDE w:val="0"/>
        <w:autoSpaceDN w:val="0"/>
        <w:adjustRightInd w:val="0"/>
        <w:spacing w:line="480" w:lineRule="exact"/>
        <w:ind w:firstLine="420" w:firstLineChars="200"/>
        <w:rPr>
          <w:rFonts w:ascii="宋体" w:hAnsi="宋体"/>
          <w:spacing w:val="6"/>
          <w:szCs w:val="21"/>
        </w:rPr>
      </w:pPr>
      <w:r>
        <w:rPr>
          <w:rFonts w:hint="eastAsia" w:ascii="宋体" w:hAnsi="宋体"/>
          <w:szCs w:val="21"/>
        </w:rPr>
        <w:t>7、</w:t>
      </w:r>
      <w:r>
        <w:rPr>
          <w:rFonts w:hint="eastAsia" w:ascii="宋体" w:hAnsi="宋体"/>
          <w:spacing w:val="6"/>
          <w:szCs w:val="21"/>
        </w:rPr>
        <w:t>乙方在施工过程中，除不可抗力或甲方原因外不得以任何理由停工，非上述原因连续停工两个工作日以上的，甲方有权解除合同，乙方应向甲方支付</w:t>
      </w:r>
      <w:r>
        <w:rPr>
          <w:rFonts w:hint="eastAsia" w:ascii="宋体" w:hAnsi="宋体"/>
          <w:spacing w:val="6"/>
          <w:szCs w:val="21"/>
          <w:lang w:val="en-US" w:eastAsia="zh-CN"/>
        </w:rPr>
        <w:t>当次</w:t>
      </w:r>
      <w:r>
        <w:rPr>
          <w:rFonts w:hint="eastAsia" w:ascii="宋体" w:hAnsi="宋体"/>
          <w:spacing w:val="6"/>
          <w:szCs w:val="21"/>
        </w:rPr>
        <w:t>工程预算总价款的</w:t>
      </w:r>
      <w:r>
        <w:rPr>
          <w:rFonts w:hint="eastAsia" w:ascii="宋体" w:hAnsi="宋体"/>
          <w:spacing w:val="6"/>
          <w:szCs w:val="21"/>
          <w:lang w:val="en-US" w:eastAsia="zh-CN"/>
        </w:rPr>
        <w:t>2</w:t>
      </w:r>
      <w:r>
        <w:rPr>
          <w:rFonts w:hint="eastAsia" w:ascii="宋体" w:hAnsi="宋体"/>
          <w:spacing w:val="6"/>
          <w:szCs w:val="21"/>
        </w:rPr>
        <w:t>0％作为违约金，造成甲方工期延误或其他损失的，乙方应予赔偿。</w:t>
      </w:r>
    </w:p>
    <w:p>
      <w:pPr>
        <w:autoSpaceDE w:val="0"/>
        <w:autoSpaceDN w:val="0"/>
        <w:adjustRightInd w:val="0"/>
        <w:spacing w:line="480" w:lineRule="exact"/>
        <w:ind w:firstLine="444" w:firstLineChars="200"/>
        <w:rPr>
          <w:rFonts w:ascii="宋体" w:hAnsi="宋体"/>
          <w:szCs w:val="21"/>
        </w:rPr>
      </w:pPr>
      <w:r>
        <w:rPr>
          <w:rFonts w:hint="eastAsia" w:ascii="宋体" w:hAnsi="宋体"/>
          <w:spacing w:val="6"/>
          <w:szCs w:val="21"/>
        </w:rPr>
        <w:t>8、</w:t>
      </w:r>
      <w:r>
        <w:rPr>
          <w:rFonts w:hint="eastAsia" w:ascii="宋体" w:hAnsi="宋体"/>
          <w:szCs w:val="21"/>
        </w:rPr>
        <w:t>乙方擅自中途更换工程主要负责人，或乙方现场代表不配合甲方工作或不能胜任工作的，甲方有权要求乙方更换相应人员，乙方应在甲方要求更换之日起五日内更换。否则，甲方有权要求停工，工期不得顺延，由此造成的工期延误的违约责任及甲方的损失由乙方承担。</w:t>
      </w:r>
    </w:p>
    <w:p>
      <w:pPr>
        <w:tabs>
          <w:tab w:val="left" w:pos="1080"/>
          <w:tab w:val="left" w:pos="1440"/>
        </w:tabs>
        <w:spacing w:line="480" w:lineRule="exact"/>
        <w:ind w:firstLine="420" w:firstLineChars="200"/>
        <w:rPr>
          <w:rFonts w:ascii="宋体" w:hAnsi="宋体"/>
          <w:szCs w:val="21"/>
        </w:rPr>
      </w:pPr>
      <w:r>
        <w:rPr>
          <w:rFonts w:hint="eastAsia" w:ascii="宋体" w:hAnsi="宋体"/>
          <w:szCs w:val="21"/>
        </w:rPr>
        <w:t>9、乙方施工须遵守甲方对工程管理的规定，否则甲方有权以每次500元予以处罚，并要求停工或解除合同；造成甲方损失的，乙方应予以赔偿。</w:t>
      </w:r>
    </w:p>
    <w:p>
      <w:pPr>
        <w:tabs>
          <w:tab w:val="left" w:pos="1080"/>
          <w:tab w:val="left" w:pos="1440"/>
        </w:tabs>
        <w:spacing w:line="480" w:lineRule="exact"/>
        <w:ind w:firstLine="420" w:firstLineChars="200"/>
        <w:rPr>
          <w:rFonts w:ascii="宋体" w:hAnsi="宋体"/>
          <w:szCs w:val="21"/>
        </w:rPr>
      </w:pPr>
      <w:r>
        <w:rPr>
          <w:rFonts w:hint="eastAsia" w:ascii="宋体" w:hAnsi="宋体"/>
          <w:szCs w:val="21"/>
        </w:rPr>
        <w:t>10、乙方人员在施工区内出现打架斗殴、损坏工程成品、安全事故等情况时，所产生的对乙方人员或第三人的损害由乙方承担责任并负责赔偿；由此造成的甲方的损失，由乙方负责全额赔偿。</w:t>
      </w:r>
    </w:p>
    <w:p>
      <w:pPr>
        <w:spacing w:line="480" w:lineRule="exact"/>
        <w:ind w:firstLine="420" w:firstLineChars="200"/>
        <w:rPr>
          <w:rFonts w:ascii="宋体" w:hAnsi="宋体"/>
          <w:szCs w:val="21"/>
        </w:rPr>
      </w:pPr>
      <w:r>
        <w:rPr>
          <w:rFonts w:hint="eastAsia" w:ascii="宋体" w:hAnsi="宋体"/>
          <w:szCs w:val="21"/>
        </w:rPr>
        <w:t>11、甲方根据合同约定解除合同的，乙方所有人员、设备必须在甲方解除合同书面通知送达之日起三个工作日内撤离施工现场并向甲方移交有关的所有工程资料，并在此期限内与甲方共同签证已完成且质量符合本合同约定的工程量。未经甲乙双方共同签证的工程量，或经签证不合格的工程量不得再要求结算。甲方在上述期限过后有权安排新的施工单位进场施工。</w:t>
      </w:r>
    </w:p>
    <w:p>
      <w:pPr>
        <w:spacing w:line="480" w:lineRule="exact"/>
        <w:ind w:firstLine="420" w:firstLineChars="200"/>
        <w:rPr>
          <w:rFonts w:ascii="宋体" w:hAnsi="宋体"/>
          <w:szCs w:val="21"/>
        </w:rPr>
      </w:pPr>
      <w:r>
        <w:rPr>
          <w:rFonts w:hint="eastAsia" w:ascii="宋体" w:hAnsi="宋体"/>
          <w:szCs w:val="21"/>
        </w:rPr>
        <w:t>12、乙方不按时进场开工，在甲方发出书面通知后的</w:t>
      </w:r>
      <w:r>
        <w:rPr>
          <w:rFonts w:hint="eastAsia" w:ascii="宋体" w:hAnsi="宋体"/>
          <w:szCs w:val="21"/>
          <w:u w:val="single"/>
        </w:rPr>
        <w:t xml:space="preserve">  3 </w:t>
      </w:r>
      <w:r>
        <w:rPr>
          <w:rFonts w:hint="eastAsia" w:ascii="宋体" w:hAnsi="宋体"/>
          <w:szCs w:val="21"/>
        </w:rPr>
        <w:t>日内仍不进场施工的，甲方有权解除合同，乙方应向甲方支付</w:t>
      </w:r>
      <w:r>
        <w:rPr>
          <w:rFonts w:hint="eastAsia" w:ascii="宋体" w:hAnsi="宋体"/>
          <w:szCs w:val="21"/>
          <w:lang w:val="en-US" w:eastAsia="zh-CN"/>
        </w:rPr>
        <w:t>当次</w:t>
      </w:r>
      <w:r>
        <w:rPr>
          <w:rFonts w:hint="eastAsia" w:ascii="宋体" w:hAnsi="宋体"/>
          <w:szCs w:val="21"/>
        </w:rPr>
        <w:t>工程预算总价款的20％作为违约金，造成甲方工期延误或其它损失的，乙方应予赔偿。</w:t>
      </w:r>
    </w:p>
    <w:p>
      <w:pPr>
        <w:autoSpaceDE w:val="0"/>
        <w:autoSpaceDN w:val="0"/>
        <w:adjustRightInd w:val="0"/>
        <w:spacing w:line="480" w:lineRule="exact"/>
        <w:ind w:firstLine="420" w:firstLineChars="200"/>
        <w:rPr>
          <w:rFonts w:ascii="宋体" w:hAnsi="宋体"/>
          <w:szCs w:val="21"/>
        </w:rPr>
      </w:pPr>
      <w:r>
        <w:rPr>
          <w:rFonts w:hint="eastAsia" w:ascii="宋体" w:hAnsi="宋体"/>
          <w:szCs w:val="21"/>
        </w:rPr>
        <w:t>13、乙方擅自把工程分包或转包给其他任何单位，甲方有权解除合同，乙方应按工程预算总价款的20％向甲方支付违约金，并赔偿甲方因此造成的一切损失。</w:t>
      </w:r>
    </w:p>
    <w:p>
      <w:pPr>
        <w:spacing w:line="480" w:lineRule="exact"/>
        <w:ind w:firstLine="420" w:firstLineChars="200"/>
        <w:rPr>
          <w:rFonts w:ascii="宋体" w:hAnsi="宋体"/>
          <w:szCs w:val="21"/>
        </w:rPr>
      </w:pPr>
      <w:r>
        <w:rPr>
          <w:rFonts w:hint="eastAsia" w:ascii="宋体" w:hAnsi="宋体"/>
          <w:szCs w:val="21"/>
        </w:rPr>
        <w:t>14、如乙方有与甲方工作人员串通进行假签证、违反廉洁协议或者采用其他违反诚实信用原则的不正当手段等损害甲方利益的行为，应承担下列违约责任：</w:t>
      </w:r>
    </w:p>
    <w:p>
      <w:pPr>
        <w:spacing w:line="480" w:lineRule="exact"/>
        <w:ind w:firstLine="420" w:firstLineChars="200"/>
        <w:rPr>
          <w:rFonts w:ascii="宋体" w:hAnsi="宋体"/>
          <w:szCs w:val="21"/>
        </w:rPr>
      </w:pPr>
      <w:r>
        <w:rPr>
          <w:rFonts w:hint="eastAsia" w:ascii="宋体" w:hAnsi="宋体"/>
          <w:szCs w:val="21"/>
        </w:rPr>
        <w:t>(a) 如在合同履行过程中被发现，甲方有权不予支付相应的工程款，并有权单方解除合同，甲方有权在结算金额中扣下合同总价款5%作为乙方支付给甲方的违约金，由此造成的损失均由乙方承担。甲方将乙方在合作单位名单中剔除，日后不再与乙方进行任何合作。</w:t>
      </w:r>
    </w:p>
    <w:p>
      <w:pPr>
        <w:spacing w:line="480" w:lineRule="exact"/>
        <w:ind w:firstLine="420" w:firstLineChars="200"/>
        <w:rPr>
          <w:rFonts w:ascii="宋体" w:hAnsi="宋体"/>
          <w:szCs w:val="21"/>
        </w:rPr>
      </w:pPr>
      <w:r>
        <w:rPr>
          <w:rFonts w:hint="eastAsia" w:ascii="宋体" w:hAnsi="宋体"/>
          <w:szCs w:val="21"/>
        </w:rPr>
        <w:t>(b)如在甲乙双方结算完毕后发现的，乙方应退还相应的工程款，同时甲方向乙方追究合同总价款5%的违约金，且乙方应在收到甲方通知之日起5天内支付（若乙方逾期支付，则每逾期一日，乙方须按应付未付款金额的1‰向甲方支付违约金），由此给甲方造成的损失均由乙方承担。甲方将乙方在合作单位名单中剔除，日后不再与乙方进行任何合作。</w:t>
      </w:r>
    </w:p>
    <w:p>
      <w:pPr>
        <w:spacing w:line="480" w:lineRule="exact"/>
        <w:ind w:firstLine="420" w:firstLineChars="200"/>
        <w:rPr>
          <w:rFonts w:ascii="宋体" w:hAnsi="宋体"/>
          <w:szCs w:val="21"/>
        </w:rPr>
      </w:pPr>
      <w:r>
        <w:rPr>
          <w:rFonts w:hint="eastAsia" w:ascii="宋体" w:hAnsi="宋体"/>
          <w:szCs w:val="21"/>
        </w:rPr>
        <w:t>15、乙方未按合同约定及时向甲方提交竣工结算书及完整的竣工结算资料或提交后未按甲方通知的时间和甲方核对工程价款的，每逾期一日，按工程预算总价款的1‰向甲方支付违约金。该违约金应在收到甲方通知之日起五日内支付。</w:t>
      </w:r>
    </w:p>
    <w:p>
      <w:pPr>
        <w:spacing w:line="480" w:lineRule="exact"/>
        <w:ind w:firstLine="420" w:firstLineChars="200"/>
        <w:rPr>
          <w:rFonts w:ascii="宋体" w:hAnsi="宋体"/>
          <w:szCs w:val="21"/>
        </w:rPr>
      </w:pPr>
      <w:r>
        <w:rPr>
          <w:rFonts w:hint="eastAsia" w:ascii="宋体" w:hAnsi="宋体"/>
          <w:szCs w:val="21"/>
        </w:rPr>
        <w:t>16、乙方现场施工未能达到甲方工程管理要求（包括但不限于工期延误，质量不达标，未按施工标准施工等）造成甲方损失或接受第三方处罚的，甲方有权要求乙方进行赔偿。</w:t>
      </w:r>
    </w:p>
    <w:p>
      <w:pPr>
        <w:spacing w:line="480" w:lineRule="exact"/>
        <w:ind w:firstLine="420" w:firstLineChars="200"/>
        <w:rPr>
          <w:rFonts w:ascii="宋体" w:hAnsi="宋体"/>
          <w:szCs w:val="21"/>
        </w:rPr>
      </w:pPr>
      <w:r>
        <w:rPr>
          <w:rFonts w:hint="eastAsia" w:ascii="宋体" w:hAnsi="宋体"/>
          <w:szCs w:val="21"/>
        </w:rPr>
        <w:t>17、乙方对工期、质量、安全以及劳资和债务等负全部责任，所发生的一切事故的责任和费用全部由乙方承担。如施工过程中发生工伤、安全、劳资等投诉、群聚等事件，甲方视其事件的严重状况及按甲方管理制度规定确定给予乙方处罚，同时乙方承担给甲方和投诉方造成的一切经济及名誉等损失。</w:t>
      </w:r>
    </w:p>
    <w:p>
      <w:pPr>
        <w:spacing w:line="480" w:lineRule="exact"/>
        <w:ind w:firstLine="420" w:firstLineChars="200"/>
        <w:rPr>
          <w:rFonts w:ascii="宋体" w:hAnsi="宋体"/>
          <w:szCs w:val="21"/>
        </w:rPr>
      </w:pPr>
      <w:r>
        <w:rPr>
          <w:rFonts w:hint="eastAsia" w:ascii="宋体" w:hAnsi="宋体"/>
          <w:szCs w:val="21"/>
        </w:rPr>
        <w:t>18、乙方应向甲方支付的违约金，甲方有权在应付未付款中扣除，违约金不足以弥补甲方损失的，甲方可继续向乙方追偿。</w:t>
      </w:r>
    </w:p>
    <w:p>
      <w:pPr>
        <w:spacing w:line="480" w:lineRule="exact"/>
        <w:ind w:firstLine="420" w:firstLineChars="200"/>
        <w:rPr>
          <w:rFonts w:hint="eastAsia" w:ascii="宋体" w:hAnsi="宋体"/>
          <w:szCs w:val="21"/>
        </w:rPr>
      </w:pPr>
      <w:r>
        <w:rPr>
          <w:rFonts w:hint="eastAsia" w:ascii="宋体" w:hAnsi="宋体"/>
          <w:szCs w:val="21"/>
        </w:rPr>
        <w:t>19、施工过程中，甲方提出终止合同，仅需按已完成的合格的工程量依照工程量清单的价格计取工程价款，按实结算给乙方，不承担违约责任。</w:t>
      </w:r>
    </w:p>
    <w:p>
      <w:pPr>
        <w:spacing w:line="48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20、对于乙方出现本合同约定的违约情形，甲方通过诉讼或仲裁途径追究乙方违约责任的，乙方还应承担由此产生的诉讼（仲裁）费、律师费、交通费、差旅费、保全费、保全担保费、保险费、执行费等费用。</w:t>
      </w:r>
    </w:p>
    <w:p>
      <w:pPr>
        <w:spacing w:line="480" w:lineRule="exact"/>
        <w:rPr>
          <w:rFonts w:ascii="宋体" w:hAnsi="宋体"/>
          <w:b/>
          <w:szCs w:val="21"/>
        </w:rPr>
      </w:pPr>
      <w:r>
        <w:rPr>
          <w:rFonts w:hint="eastAsia" w:ascii="宋体" w:hAnsi="宋体"/>
          <w:b/>
          <w:szCs w:val="21"/>
        </w:rPr>
        <w:t>第十五条   转让条款</w:t>
      </w:r>
    </w:p>
    <w:p>
      <w:pPr>
        <w:spacing w:line="480" w:lineRule="exact"/>
        <w:ind w:firstLine="420" w:firstLineChars="200"/>
        <w:rPr>
          <w:rFonts w:ascii="宋体" w:hAnsi="宋体"/>
          <w:szCs w:val="21"/>
        </w:rPr>
      </w:pPr>
      <w:r>
        <w:rPr>
          <w:rFonts w:hint="eastAsia" w:ascii="宋体" w:hAnsi="宋体"/>
          <w:szCs w:val="21"/>
        </w:rPr>
        <w:t>未经合同其他方书面同意，任何一方不得全部或部分转让其在本合同项下的权利和义务。</w:t>
      </w:r>
    </w:p>
    <w:p>
      <w:pPr>
        <w:spacing w:line="480" w:lineRule="exact"/>
        <w:rPr>
          <w:rFonts w:ascii="宋体" w:hAnsi="宋体"/>
          <w:b/>
          <w:szCs w:val="21"/>
        </w:rPr>
      </w:pPr>
      <w:r>
        <w:rPr>
          <w:rFonts w:hint="eastAsia" w:ascii="宋体" w:hAnsi="宋体"/>
          <w:b/>
          <w:szCs w:val="21"/>
        </w:rPr>
        <w:t>第十六条  保险条款</w:t>
      </w:r>
    </w:p>
    <w:p>
      <w:pPr>
        <w:spacing w:line="480" w:lineRule="exact"/>
        <w:ind w:firstLine="420" w:firstLineChars="200"/>
        <w:rPr>
          <w:rFonts w:ascii="宋体" w:hAnsi="宋体"/>
          <w:szCs w:val="21"/>
        </w:rPr>
      </w:pPr>
      <w:r>
        <w:rPr>
          <w:rFonts w:hint="eastAsia" w:ascii="宋体" w:hAnsi="宋体"/>
          <w:szCs w:val="21"/>
        </w:rPr>
        <w:t>建筑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pPr>
        <w:spacing w:line="480" w:lineRule="exact"/>
        <w:rPr>
          <w:rFonts w:ascii="宋体" w:hAnsi="宋体"/>
          <w:b/>
          <w:szCs w:val="21"/>
        </w:rPr>
      </w:pPr>
      <w:r>
        <w:rPr>
          <w:rFonts w:hint="eastAsia" w:ascii="宋体" w:hAnsi="宋体"/>
          <w:b/>
          <w:szCs w:val="21"/>
        </w:rPr>
        <w:t>第十七条  合同终止</w:t>
      </w:r>
    </w:p>
    <w:p>
      <w:pPr>
        <w:spacing w:line="480" w:lineRule="exact"/>
        <w:ind w:firstLine="420" w:firstLineChars="200"/>
        <w:rPr>
          <w:rFonts w:ascii="宋体" w:hAnsi="宋体"/>
          <w:szCs w:val="21"/>
        </w:rPr>
      </w:pPr>
      <w:r>
        <w:rPr>
          <w:rFonts w:hint="eastAsia" w:ascii="宋体" w:hAnsi="宋体"/>
          <w:szCs w:val="21"/>
        </w:rPr>
        <w:t>（一）因解除而终止</w:t>
      </w:r>
    </w:p>
    <w:p>
      <w:pPr>
        <w:spacing w:line="480" w:lineRule="exact"/>
        <w:ind w:firstLine="420" w:firstLineChars="200"/>
        <w:rPr>
          <w:rFonts w:ascii="宋体" w:hAnsi="宋体"/>
          <w:szCs w:val="21"/>
        </w:rPr>
      </w:pPr>
      <w:r>
        <w:rPr>
          <w:rFonts w:hint="eastAsia" w:ascii="宋体" w:hAnsi="宋体"/>
          <w:szCs w:val="21"/>
        </w:rPr>
        <w:t>1、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按本合同约定承担违约责任，违约金不足以弥补甲方损失的，甲方可以继续向乙方追偿。</w:t>
      </w:r>
    </w:p>
    <w:p>
      <w:pPr>
        <w:spacing w:line="480" w:lineRule="exact"/>
        <w:ind w:firstLine="420" w:firstLineChars="200"/>
        <w:rPr>
          <w:rFonts w:ascii="宋体" w:hAnsi="宋体"/>
          <w:szCs w:val="21"/>
        </w:rPr>
      </w:pPr>
      <w:r>
        <w:rPr>
          <w:rFonts w:hint="eastAsia" w:ascii="宋体" w:hAnsi="宋体"/>
          <w:szCs w:val="21"/>
        </w:rPr>
        <w:t>2、由于甲方违约造成本合同不能履行或不能完全履行，如果甲方在收到乙方要求其纠正违约的通知后仍不纠正其违约行为，则乙方有权向甲方发出解除本合同的书面通知，该通知自送达甲方时生效，甲方应向乙方支付双方确认已完成工作量的款项，并按本合同约定承担违约责任。</w:t>
      </w:r>
    </w:p>
    <w:p>
      <w:pPr>
        <w:spacing w:line="480" w:lineRule="exact"/>
        <w:ind w:firstLine="420" w:firstLineChars="200"/>
        <w:rPr>
          <w:rFonts w:ascii="宋体" w:hAnsi="宋体"/>
          <w:color w:val="000000"/>
          <w:szCs w:val="21"/>
        </w:rPr>
      </w:pPr>
      <w:r>
        <w:rPr>
          <w:rFonts w:hint="eastAsia" w:ascii="宋体" w:hAnsi="宋体"/>
          <w:szCs w:val="21"/>
        </w:rPr>
        <w:t>3、</w:t>
      </w:r>
      <w:r>
        <w:rPr>
          <w:rFonts w:hint="eastAsia" w:ascii="宋体" w:hAnsi="宋体"/>
          <w:color w:val="000000"/>
          <w:szCs w:val="21"/>
        </w:rPr>
        <w:t>未经甲方书面同意，乙方将工程进行分包或转包的，甲方有权即时解除合同。</w:t>
      </w:r>
    </w:p>
    <w:p>
      <w:pPr>
        <w:spacing w:line="480" w:lineRule="exact"/>
        <w:ind w:firstLine="420" w:firstLineChars="200"/>
        <w:rPr>
          <w:rFonts w:ascii="宋体" w:hAnsi="宋体"/>
          <w:szCs w:val="21"/>
        </w:rPr>
      </w:pPr>
      <w:r>
        <w:rPr>
          <w:rFonts w:hint="eastAsia" w:ascii="宋体" w:hAnsi="宋体"/>
          <w:szCs w:val="21"/>
        </w:rPr>
        <w:t>4、合同一方依本合同约定行使解除权的，合同自解除通知送达之日起终止。</w:t>
      </w:r>
    </w:p>
    <w:p>
      <w:pPr>
        <w:spacing w:line="480" w:lineRule="exact"/>
        <w:ind w:firstLine="420" w:firstLineChars="200"/>
        <w:rPr>
          <w:rFonts w:ascii="宋体" w:hAnsi="宋体"/>
          <w:szCs w:val="21"/>
        </w:rPr>
      </w:pPr>
      <w:r>
        <w:rPr>
          <w:rFonts w:hint="eastAsia" w:ascii="宋体" w:hAnsi="宋体"/>
          <w:szCs w:val="21"/>
        </w:rPr>
        <w:t>5、合同终止后，不妨碍一方向违约方追究违约责任。</w:t>
      </w:r>
    </w:p>
    <w:p>
      <w:pPr>
        <w:spacing w:line="480" w:lineRule="exact"/>
        <w:ind w:firstLine="420" w:firstLineChars="200"/>
        <w:rPr>
          <w:rFonts w:ascii="宋体" w:hAnsi="宋体"/>
          <w:szCs w:val="21"/>
        </w:rPr>
      </w:pPr>
      <w:r>
        <w:rPr>
          <w:rFonts w:hint="eastAsia" w:ascii="宋体" w:hAnsi="宋体"/>
          <w:szCs w:val="21"/>
        </w:rPr>
        <w:t xml:space="preserve">  （二）有下列情形之一的， 合同权利义务终止：</w:t>
      </w:r>
    </w:p>
    <w:p>
      <w:pPr>
        <w:spacing w:line="480" w:lineRule="exact"/>
        <w:ind w:firstLine="420" w:firstLineChars="200"/>
        <w:rPr>
          <w:rFonts w:ascii="宋体" w:hAnsi="宋体"/>
          <w:szCs w:val="21"/>
        </w:rPr>
      </w:pPr>
      <w:r>
        <w:rPr>
          <w:rFonts w:hint="eastAsia" w:ascii="宋体" w:hAnsi="宋体"/>
          <w:szCs w:val="21"/>
        </w:rPr>
        <w:t>1、本合同已按约定履行完毕；</w:t>
      </w:r>
    </w:p>
    <w:p>
      <w:pPr>
        <w:spacing w:line="480" w:lineRule="exact"/>
        <w:ind w:firstLine="420" w:firstLineChars="200"/>
        <w:rPr>
          <w:rFonts w:ascii="宋体" w:hAnsi="宋体"/>
          <w:szCs w:val="21"/>
        </w:rPr>
      </w:pPr>
      <w:r>
        <w:rPr>
          <w:rFonts w:hint="eastAsia" w:ascii="宋体" w:hAnsi="宋体"/>
          <w:szCs w:val="21"/>
        </w:rPr>
        <w:t>2、本合同经各方协商一致而终止；</w:t>
      </w:r>
    </w:p>
    <w:p>
      <w:pPr>
        <w:spacing w:line="480" w:lineRule="exact"/>
        <w:ind w:firstLine="420" w:firstLineChars="200"/>
        <w:rPr>
          <w:rFonts w:ascii="宋体" w:hAnsi="宋体"/>
          <w:szCs w:val="21"/>
        </w:rPr>
      </w:pPr>
      <w:r>
        <w:rPr>
          <w:rFonts w:hint="eastAsia" w:ascii="宋体" w:hAnsi="宋体"/>
          <w:szCs w:val="21"/>
        </w:rPr>
        <w:t>3、本合同因一方出现本条第（一）款的违约情况（包括一方擅自转让本合同项下权利义务行为），另一方发出解除合同的通知；</w:t>
      </w:r>
    </w:p>
    <w:p>
      <w:pPr>
        <w:spacing w:line="480" w:lineRule="exact"/>
        <w:ind w:firstLine="420" w:firstLineChars="200"/>
        <w:rPr>
          <w:rFonts w:ascii="宋体" w:hAnsi="宋体"/>
          <w:szCs w:val="21"/>
        </w:rPr>
      </w:pPr>
      <w:r>
        <w:rPr>
          <w:rFonts w:hint="eastAsia" w:ascii="宋体" w:hAnsi="宋体"/>
          <w:szCs w:val="21"/>
        </w:rPr>
        <w:t>4、法律法规规定终止的其他情形。</w:t>
      </w:r>
    </w:p>
    <w:p>
      <w:pPr>
        <w:spacing w:line="480" w:lineRule="exact"/>
        <w:rPr>
          <w:rFonts w:ascii="宋体" w:hAnsi="宋体"/>
          <w:b/>
          <w:szCs w:val="21"/>
        </w:rPr>
      </w:pPr>
      <w:r>
        <w:rPr>
          <w:rFonts w:hint="eastAsia" w:ascii="宋体" w:hAnsi="宋体"/>
          <w:b/>
          <w:szCs w:val="21"/>
        </w:rPr>
        <w:t>第十八条  保密条款</w:t>
      </w:r>
    </w:p>
    <w:p>
      <w:pPr>
        <w:spacing w:line="480" w:lineRule="exact"/>
        <w:ind w:firstLine="420" w:firstLineChars="200"/>
        <w:rPr>
          <w:rFonts w:ascii="宋体" w:hAnsi="宋体"/>
          <w:szCs w:val="21"/>
        </w:rPr>
      </w:pPr>
      <w:r>
        <w:rPr>
          <w:rFonts w:hint="eastAsia" w:ascii="宋体" w:hAnsi="宋体"/>
          <w:szCs w:val="21"/>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pPr>
        <w:spacing w:line="480" w:lineRule="exact"/>
        <w:ind w:firstLine="420" w:firstLineChars="200"/>
        <w:rPr>
          <w:rFonts w:ascii="宋体" w:hAnsi="宋体"/>
          <w:szCs w:val="21"/>
        </w:rPr>
      </w:pPr>
      <w:r>
        <w:rPr>
          <w:rFonts w:hint="eastAsia" w:ascii="宋体" w:hAnsi="宋体"/>
          <w:szCs w:val="21"/>
        </w:rPr>
        <w:t>2、一方违反上述约定的，责任方应按</w:t>
      </w:r>
      <w:r>
        <w:rPr>
          <w:rFonts w:hint="eastAsia" w:ascii="宋体" w:hAnsi="宋体"/>
          <w:szCs w:val="21"/>
          <w:lang w:val="en-US" w:eastAsia="zh-CN"/>
        </w:rPr>
        <w:t>合同</w:t>
      </w:r>
      <w:r>
        <w:rPr>
          <w:rFonts w:hint="eastAsia" w:ascii="宋体" w:hAnsi="宋体"/>
          <w:szCs w:val="21"/>
        </w:rPr>
        <w:t>总价款的10％向合同其他方支付违约金，违约金不足以赔偿合同其他方损失的，应按合同其他方的实际损失赔偿。</w:t>
      </w:r>
    </w:p>
    <w:p>
      <w:pPr>
        <w:spacing w:line="480" w:lineRule="exact"/>
        <w:ind w:firstLine="420" w:firstLineChars="200"/>
        <w:rPr>
          <w:rFonts w:ascii="宋体" w:hAnsi="宋体"/>
          <w:szCs w:val="21"/>
        </w:rPr>
      </w:pPr>
      <w:r>
        <w:rPr>
          <w:rFonts w:hint="eastAsia" w:ascii="宋体" w:hAnsi="宋体"/>
          <w:szCs w:val="21"/>
        </w:rPr>
        <w:t>3、本保密条款具有独立性，不受本合同的终止或解除的影响。</w:t>
      </w:r>
    </w:p>
    <w:p>
      <w:pPr>
        <w:spacing w:line="480" w:lineRule="exact"/>
        <w:rPr>
          <w:rFonts w:ascii="宋体" w:hAnsi="宋体"/>
          <w:b/>
          <w:szCs w:val="21"/>
        </w:rPr>
      </w:pPr>
      <w:r>
        <w:rPr>
          <w:rFonts w:hint="eastAsia" w:ascii="宋体" w:hAnsi="宋体"/>
          <w:b/>
          <w:szCs w:val="21"/>
        </w:rPr>
        <w:t>第十九条  不可抗力条款</w:t>
      </w:r>
    </w:p>
    <w:p>
      <w:pPr>
        <w:spacing w:line="480" w:lineRule="exact"/>
        <w:ind w:firstLine="420" w:firstLineChars="200"/>
        <w:rPr>
          <w:rFonts w:ascii="宋体" w:hAnsi="宋体"/>
          <w:szCs w:val="21"/>
        </w:rPr>
      </w:pPr>
      <w:r>
        <w:rPr>
          <w:rFonts w:hint="eastAsia" w:ascii="宋体" w:hAnsi="宋体"/>
          <w:szCs w:val="21"/>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pPr>
        <w:spacing w:line="480" w:lineRule="exact"/>
        <w:ind w:firstLine="420" w:firstLineChars="200"/>
        <w:rPr>
          <w:rFonts w:ascii="宋体" w:hAnsi="宋体"/>
          <w:szCs w:val="21"/>
        </w:rPr>
      </w:pPr>
      <w:r>
        <w:rPr>
          <w:rFonts w:hint="eastAsia" w:ascii="宋体" w:hAnsi="宋体"/>
          <w:szCs w:val="21"/>
        </w:rPr>
        <w:t>遭受不可抗力的一方未履行上述义务的，不能免除其违约责任。</w:t>
      </w:r>
    </w:p>
    <w:p>
      <w:pPr>
        <w:spacing w:line="480" w:lineRule="exact"/>
        <w:rPr>
          <w:rFonts w:ascii="宋体" w:hAnsi="宋体"/>
          <w:b/>
          <w:szCs w:val="21"/>
        </w:rPr>
      </w:pPr>
      <w:r>
        <w:rPr>
          <w:rFonts w:hint="eastAsia" w:ascii="宋体" w:hAnsi="宋体"/>
          <w:b/>
          <w:szCs w:val="21"/>
        </w:rPr>
        <w:t>第二十条  适用法律条款</w:t>
      </w:r>
    </w:p>
    <w:p>
      <w:pPr>
        <w:spacing w:line="480" w:lineRule="exact"/>
        <w:ind w:firstLine="452" w:firstLineChars="200"/>
        <w:rPr>
          <w:rFonts w:ascii="宋体" w:hAnsi="宋体"/>
          <w:spacing w:val="8"/>
          <w:szCs w:val="21"/>
        </w:rPr>
      </w:pPr>
      <w:r>
        <w:rPr>
          <w:rFonts w:hint="eastAsia" w:ascii="宋体" w:hAnsi="宋体"/>
          <w:spacing w:val="8"/>
          <w:szCs w:val="21"/>
        </w:rPr>
        <w:t>本合同的订立、效力、解释、履行和争议的解决均适用中华人民共和国法律法规。</w:t>
      </w:r>
    </w:p>
    <w:p>
      <w:pPr>
        <w:spacing w:line="480" w:lineRule="exact"/>
        <w:rPr>
          <w:rFonts w:ascii="宋体" w:hAnsi="宋体"/>
          <w:b/>
          <w:szCs w:val="21"/>
        </w:rPr>
      </w:pPr>
      <w:r>
        <w:rPr>
          <w:rFonts w:hint="eastAsia" w:ascii="宋体" w:hAnsi="宋体"/>
          <w:b/>
          <w:szCs w:val="21"/>
        </w:rPr>
        <w:t>第二十一条  争议的解决</w:t>
      </w:r>
    </w:p>
    <w:p>
      <w:pPr>
        <w:spacing w:line="480" w:lineRule="exact"/>
        <w:ind w:firstLine="452" w:firstLineChars="200"/>
        <w:rPr>
          <w:rFonts w:ascii="宋体" w:hAnsi="宋体"/>
          <w:spacing w:val="8"/>
          <w:szCs w:val="21"/>
        </w:rPr>
      </w:pPr>
      <w:r>
        <w:rPr>
          <w:rFonts w:hint="eastAsia" w:ascii="宋体" w:hAnsi="宋体"/>
          <w:spacing w:val="8"/>
          <w:szCs w:val="21"/>
        </w:rPr>
        <w:t>履行合同时发生争议，可以和解或者要求有关部门调解。当事人不愿和解、调解或者和解、调解不成的，任何一方可以向本工程所在地人民法院提起诉讼。</w:t>
      </w:r>
    </w:p>
    <w:p>
      <w:pPr>
        <w:spacing w:line="480" w:lineRule="exact"/>
        <w:rPr>
          <w:rFonts w:ascii="宋体" w:hAnsi="宋体"/>
          <w:b/>
          <w:szCs w:val="21"/>
        </w:rPr>
      </w:pPr>
      <w:r>
        <w:rPr>
          <w:rFonts w:hint="eastAsia" w:ascii="宋体" w:hAnsi="宋体"/>
          <w:b/>
          <w:szCs w:val="21"/>
        </w:rPr>
        <w:t>第二十二条  其它</w:t>
      </w:r>
    </w:p>
    <w:p>
      <w:pPr>
        <w:spacing w:line="480" w:lineRule="exact"/>
        <w:ind w:firstLine="512"/>
        <w:rPr>
          <w:rFonts w:ascii="宋体" w:hAnsi="宋体"/>
          <w:spacing w:val="8"/>
          <w:szCs w:val="21"/>
        </w:rPr>
      </w:pPr>
      <w:r>
        <w:rPr>
          <w:rFonts w:hint="eastAsia" w:ascii="宋体" w:hAnsi="宋体"/>
          <w:spacing w:val="8"/>
          <w:szCs w:val="21"/>
        </w:rPr>
        <w:t>1、</w:t>
      </w:r>
      <w:bookmarkStart w:id="7" w:name="OLE_LINK3"/>
      <w:bookmarkStart w:id="8" w:name="OLE_LINK2"/>
      <w:r>
        <w:rPr>
          <w:rFonts w:hint="eastAsia" w:ascii="宋体" w:hAnsi="宋体"/>
          <w:spacing w:val="8"/>
          <w:szCs w:val="21"/>
        </w:rPr>
        <w:t>各方应确保本合同所记载地址或传真号码准确无误，如发生变更应及时书面通知其他方，否则送达不能造成的一切损失和责任，由该方自行承担。</w:t>
      </w:r>
      <w:bookmarkEnd w:id="7"/>
      <w:bookmarkEnd w:id="8"/>
    </w:p>
    <w:p>
      <w:pPr>
        <w:spacing w:line="480" w:lineRule="exact"/>
        <w:ind w:firstLine="512"/>
        <w:rPr>
          <w:rFonts w:ascii="宋体" w:hAnsi="宋体"/>
          <w:szCs w:val="21"/>
        </w:rPr>
      </w:pPr>
      <w:r>
        <w:rPr>
          <w:rFonts w:hint="eastAsia" w:ascii="宋体" w:hAnsi="宋体"/>
          <w:szCs w:val="21"/>
        </w:rPr>
        <w:t>2、本合同未尽事宜，由甲乙双方友好协商，另签订补充协议。补充协议与本合同具同等法律效力。</w:t>
      </w:r>
    </w:p>
    <w:p>
      <w:pPr>
        <w:spacing w:line="480" w:lineRule="exact"/>
        <w:ind w:firstLine="420" w:firstLineChars="200"/>
        <w:rPr>
          <w:rFonts w:ascii="宋体" w:hAnsi="宋体"/>
          <w:szCs w:val="21"/>
        </w:rPr>
      </w:pPr>
      <w:r>
        <w:rPr>
          <w:rFonts w:hint="eastAsia" w:ascii="宋体" w:hAnsi="宋体"/>
          <w:szCs w:val="21"/>
        </w:rPr>
        <w:t>3、本合同一式</w:t>
      </w:r>
      <w:r>
        <w:rPr>
          <w:rFonts w:hint="eastAsia" w:ascii="宋体" w:hAnsi="宋体"/>
          <w:szCs w:val="21"/>
          <w:lang w:eastAsia="zh-CN"/>
        </w:rPr>
        <w:t>伍</w:t>
      </w:r>
      <w:r>
        <w:rPr>
          <w:rFonts w:hint="eastAsia" w:ascii="宋体" w:hAnsi="宋体"/>
          <w:szCs w:val="21"/>
        </w:rPr>
        <w:t>份，甲方持有</w:t>
      </w:r>
      <w:r>
        <w:rPr>
          <w:rFonts w:hint="eastAsia" w:ascii="宋体" w:hAnsi="宋体"/>
          <w:szCs w:val="21"/>
          <w:lang w:eastAsia="zh-CN"/>
        </w:rPr>
        <w:t>叁</w:t>
      </w:r>
      <w:r>
        <w:rPr>
          <w:rFonts w:hint="eastAsia" w:ascii="宋体" w:hAnsi="宋体"/>
          <w:szCs w:val="21"/>
        </w:rPr>
        <w:t>份，乙方持贰份，每份均具同等法律效力。</w:t>
      </w:r>
    </w:p>
    <w:p>
      <w:pPr>
        <w:spacing w:line="480" w:lineRule="exact"/>
        <w:ind w:firstLine="420" w:firstLineChars="200"/>
        <w:rPr>
          <w:rFonts w:ascii="宋体" w:hAnsi="宋体"/>
          <w:szCs w:val="21"/>
        </w:rPr>
      </w:pPr>
      <w:r>
        <w:rPr>
          <w:rFonts w:hint="eastAsia" w:ascii="宋体" w:hAnsi="宋体"/>
          <w:szCs w:val="21"/>
        </w:rPr>
        <w:t>4、本合同附件是本合同的组成部分，与本合同具有同等法律效力。</w:t>
      </w:r>
    </w:p>
    <w:p>
      <w:pPr>
        <w:snapToGrid w:val="0"/>
        <w:spacing w:line="480" w:lineRule="exact"/>
        <w:ind w:firstLine="420" w:firstLineChars="200"/>
        <w:rPr>
          <w:rFonts w:ascii="宋体" w:hAnsi="宋体"/>
          <w:szCs w:val="21"/>
        </w:rPr>
      </w:pPr>
      <w:r>
        <w:rPr>
          <w:rFonts w:hint="eastAsia" w:ascii="宋体" w:hAnsi="宋体"/>
          <w:szCs w:val="21"/>
        </w:rPr>
        <w:t>5、本合同约定工程项目所涉及的所有设计图纸、施工图纸等技术文件资料等的著作权归属甲方。</w:t>
      </w:r>
    </w:p>
    <w:p>
      <w:pPr>
        <w:snapToGrid w:val="0"/>
        <w:spacing w:line="480" w:lineRule="exact"/>
        <w:ind w:firstLine="420" w:firstLineChars="200"/>
        <w:rPr>
          <w:rFonts w:ascii="宋体" w:hAnsi="宋体"/>
          <w:szCs w:val="21"/>
        </w:rPr>
      </w:pPr>
      <w:r>
        <w:rPr>
          <w:rFonts w:hint="eastAsia" w:ascii="宋体" w:hAnsi="宋体"/>
          <w:szCs w:val="21"/>
        </w:rPr>
        <w:t>6、本合同自双方签字、盖章后生效。</w:t>
      </w:r>
    </w:p>
    <w:p>
      <w:pPr>
        <w:snapToGrid w:val="0"/>
        <w:spacing w:line="480" w:lineRule="exact"/>
        <w:ind w:firstLine="420" w:firstLineChars="200"/>
        <w:rPr>
          <w:rFonts w:ascii="宋体" w:hAnsi="宋体"/>
          <w:szCs w:val="21"/>
          <w:u w:val="single"/>
        </w:rPr>
      </w:pPr>
      <w:r>
        <w:rPr>
          <w:rFonts w:hint="eastAsia" w:ascii="宋体" w:hAnsi="宋体"/>
          <w:szCs w:val="21"/>
        </w:rPr>
        <w:t>7、其它约定：</w:t>
      </w:r>
      <w:r>
        <w:rPr>
          <w:rFonts w:hint="eastAsia" w:ascii="宋体" w:hAnsi="宋体"/>
          <w:szCs w:val="21"/>
          <w:u w:val="single"/>
        </w:rPr>
        <w:t xml:space="preserve">                        /                                 </w:t>
      </w:r>
    </w:p>
    <w:p>
      <w:pPr>
        <w:spacing w:line="480" w:lineRule="exact"/>
        <w:rPr>
          <w:rFonts w:ascii="宋体" w:hAnsi="宋体"/>
          <w:szCs w:val="21"/>
        </w:rPr>
      </w:pPr>
      <w:r>
        <w:rPr>
          <w:rFonts w:hint="eastAsia" w:ascii="宋体" w:hAnsi="宋体"/>
          <w:szCs w:val="21"/>
        </w:rPr>
        <w:t>附件（共3件）</w:t>
      </w:r>
    </w:p>
    <w:p>
      <w:pPr>
        <w:numPr>
          <w:ilvl w:val="0"/>
          <w:numId w:val="8"/>
        </w:numPr>
        <w:spacing w:line="480" w:lineRule="exact"/>
        <w:rPr>
          <w:rFonts w:ascii="宋体" w:hAnsi="宋体"/>
          <w:szCs w:val="21"/>
        </w:rPr>
      </w:pPr>
      <w:r>
        <w:rPr>
          <w:rFonts w:hint="eastAsia" w:ascii="宋体" w:hAnsi="宋体"/>
          <w:szCs w:val="21"/>
        </w:rPr>
        <w:t>附件一：阳光合作协议</w:t>
      </w:r>
    </w:p>
    <w:p>
      <w:pPr>
        <w:numPr>
          <w:ilvl w:val="0"/>
          <w:numId w:val="8"/>
        </w:numPr>
        <w:spacing w:line="480" w:lineRule="exact"/>
        <w:rPr>
          <w:rFonts w:ascii="宋体" w:hAnsi="宋体"/>
          <w:szCs w:val="21"/>
        </w:rPr>
      </w:pPr>
      <w:r>
        <w:rPr>
          <w:rFonts w:hint="eastAsia" w:ascii="宋体" w:hAnsi="宋体"/>
          <w:szCs w:val="21"/>
        </w:rPr>
        <w:t>附件二：工程质量保修书</w:t>
      </w:r>
    </w:p>
    <w:p>
      <w:pPr>
        <w:numPr>
          <w:ilvl w:val="0"/>
          <w:numId w:val="8"/>
        </w:numPr>
        <w:spacing w:line="480" w:lineRule="exact"/>
        <w:rPr>
          <w:rFonts w:ascii="宋体" w:hAnsi="宋体"/>
          <w:szCs w:val="21"/>
        </w:rPr>
      </w:pPr>
      <w:r>
        <w:rPr>
          <w:rFonts w:hint="eastAsia" w:ascii="宋体" w:hAnsi="宋体"/>
          <w:szCs w:val="21"/>
        </w:rPr>
        <w:t>附件三：工程量清单</w:t>
      </w:r>
    </w:p>
    <w:p>
      <w:pPr>
        <w:widowControl w:val="0"/>
        <w:numPr>
          <w:ilvl w:val="0"/>
          <w:numId w:val="0"/>
        </w:numPr>
        <w:tabs>
          <w:tab w:val="left" w:pos="961"/>
        </w:tabs>
        <w:spacing w:line="480" w:lineRule="exact"/>
        <w:jc w:val="both"/>
        <w:rPr>
          <w:rFonts w:hint="eastAsia" w:ascii="宋体" w:hAnsi="宋体"/>
          <w:szCs w:val="21"/>
        </w:rPr>
      </w:pPr>
    </w:p>
    <w:p>
      <w:pPr>
        <w:widowControl w:val="0"/>
        <w:numPr>
          <w:ilvl w:val="0"/>
          <w:numId w:val="0"/>
        </w:numPr>
        <w:tabs>
          <w:tab w:val="left" w:pos="961"/>
        </w:tabs>
        <w:spacing w:line="480" w:lineRule="exact"/>
        <w:jc w:val="both"/>
        <w:rPr>
          <w:rFonts w:hint="eastAsia" w:ascii="宋体" w:hAnsi="宋体"/>
          <w:szCs w:val="21"/>
        </w:rPr>
      </w:pPr>
    </w:p>
    <w:p>
      <w:pPr>
        <w:widowControl w:val="0"/>
        <w:numPr>
          <w:ilvl w:val="0"/>
          <w:numId w:val="0"/>
        </w:numPr>
        <w:tabs>
          <w:tab w:val="left" w:pos="961"/>
        </w:tabs>
        <w:spacing w:line="480" w:lineRule="exact"/>
        <w:jc w:val="both"/>
        <w:rPr>
          <w:rFonts w:hint="eastAsia" w:ascii="宋体" w:hAnsi="宋体"/>
          <w:szCs w:val="21"/>
        </w:rPr>
      </w:pPr>
    </w:p>
    <w:p>
      <w:pPr>
        <w:spacing w:line="480" w:lineRule="exact"/>
        <w:jc w:val="center"/>
        <w:rPr>
          <w:rFonts w:hint="eastAsia" w:ascii="宋体" w:hAnsi="宋体"/>
          <w:szCs w:val="21"/>
        </w:rPr>
      </w:pPr>
      <w:r>
        <w:rPr>
          <w:rFonts w:hint="eastAsia" w:ascii="宋体" w:hAnsi="宋体"/>
          <w:szCs w:val="21"/>
        </w:rPr>
        <w:t>（以下无正文，为双方签字栏）</w:t>
      </w:r>
    </w:p>
    <w:p>
      <w:pPr>
        <w:spacing w:line="480" w:lineRule="exact"/>
        <w:jc w:val="center"/>
        <w:rPr>
          <w:rFonts w:hint="eastAsia" w:ascii="宋体" w:hAnsi="宋体"/>
          <w:szCs w:val="21"/>
        </w:rPr>
      </w:pPr>
    </w:p>
    <w:p>
      <w:pPr>
        <w:spacing w:line="480" w:lineRule="exact"/>
        <w:jc w:val="center"/>
        <w:rPr>
          <w:rFonts w:hint="eastAsia" w:ascii="宋体" w:hAnsi="宋体"/>
          <w:szCs w:val="21"/>
        </w:rPr>
      </w:pPr>
    </w:p>
    <w:p>
      <w:pPr>
        <w:spacing w:line="480" w:lineRule="exact"/>
        <w:jc w:val="center"/>
        <w:rPr>
          <w:rFonts w:hint="eastAsia" w:ascii="宋体" w:hAnsi="宋体"/>
          <w:szCs w:val="21"/>
        </w:rPr>
      </w:pPr>
    </w:p>
    <w:p>
      <w:pPr>
        <w:spacing w:line="480" w:lineRule="exact"/>
        <w:rPr>
          <w:rFonts w:ascii="宋体" w:hAnsi="宋体"/>
          <w:szCs w:val="21"/>
        </w:rPr>
      </w:pPr>
    </w:p>
    <w:p>
      <w:pPr>
        <w:spacing w:line="480" w:lineRule="exact"/>
        <w:ind w:left="961"/>
        <w:rPr>
          <w:rFonts w:ascii="宋体" w:hAnsi="宋体"/>
          <w:szCs w:val="21"/>
        </w:rPr>
      </w:pPr>
      <w:r>
        <w:rPr>
          <w:rFonts w:hint="eastAsia" w:ascii="宋体" w:hAnsi="宋体"/>
          <w:szCs w:val="21"/>
        </w:rPr>
        <w:t xml:space="preserve">甲方：                                 乙方：                              </w:t>
      </w:r>
    </w:p>
    <w:p>
      <w:pPr>
        <w:spacing w:line="480" w:lineRule="exact"/>
        <w:ind w:left="601" w:firstLine="315" w:firstLineChars="150"/>
        <w:rPr>
          <w:rFonts w:ascii="宋体" w:hAnsi="宋体"/>
          <w:szCs w:val="21"/>
        </w:rPr>
      </w:pPr>
      <w:r>
        <w:rPr>
          <w:rFonts w:hint="eastAsia"/>
          <w:szCs w:val="21"/>
        </w:rPr>
        <w:t>通讯地址</w:t>
      </w:r>
      <w:r>
        <w:rPr>
          <w:rFonts w:hint="eastAsia" w:ascii="宋体" w:hAnsi="宋体"/>
          <w:szCs w:val="21"/>
        </w:rPr>
        <w:t xml:space="preserve">：                              </w:t>
      </w:r>
      <w:r>
        <w:rPr>
          <w:rFonts w:hint="eastAsia"/>
          <w:szCs w:val="21"/>
        </w:rPr>
        <w:t>通讯</w:t>
      </w:r>
      <w:r>
        <w:rPr>
          <w:rFonts w:hint="eastAsia" w:ascii="宋体" w:hAnsi="宋体"/>
          <w:szCs w:val="21"/>
        </w:rPr>
        <w:t>地址：</w:t>
      </w:r>
    </w:p>
    <w:p>
      <w:pPr>
        <w:spacing w:line="480" w:lineRule="exact"/>
        <w:ind w:left="961"/>
        <w:rPr>
          <w:rFonts w:ascii="宋体" w:hAnsi="宋体"/>
          <w:szCs w:val="21"/>
        </w:rPr>
      </w:pPr>
    </w:p>
    <w:p>
      <w:pPr>
        <w:spacing w:line="480" w:lineRule="exact"/>
        <w:ind w:left="961"/>
        <w:rPr>
          <w:rFonts w:ascii="宋体" w:hAnsi="宋体"/>
          <w:szCs w:val="21"/>
        </w:rPr>
      </w:pPr>
      <w:r>
        <w:rPr>
          <w:rFonts w:hint="eastAsia" w:ascii="宋体" w:hAnsi="宋体"/>
          <w:szCs w:val="21"/>
        </w:rPr>
        <w:t>法定代表人                             法定代表人</w:t>
      </w:r>
    </w:p>
    <w:p>
      <w:pPr>
        <w:spacing w:line="480" w:lineRule="exact"/>
        <w:ind w:left="961"/>
        <w:rPr>
          <w:rFonts w:ascii="宋体" w:hAnsi="宋体"/>
          <w:szCs w:val="21"/>
        </w:rPr>
      </w:pPr>
      <w:r>
        <w:rPr>
          <w:rFonts w:hint="eastAsia" w:ascii="宋体" w:hAnsi="宋体"/>
          <w:szCs w:val="21"/>
        </w:rPr>
        <w:t>（或授权签约人）：                      （或授权签约人）：</w:t>
      </w:r>
    </w:p>
    <w:p>
      <w:pPr>
        <w:spacing w:line="480" w:lineRule="exact"/>
        <w:ind w:left="961"/>
        <w:rPr>
          <w:rFonts w:ascii="宋体" w:hAnsi="宋体"/>
          <w:szCs w:val="21"/>
        </w:rPr>
      </w:pPr>
      <w:r>
        <w:rPr>
          <w:rFonts w:hint="eastAsia" w:ascii="宋体" w:hAnsi="宋体"/>
          <w:szCs w:val="21"/>
        </w:rPr>
        <w:t>投诉监督电话：                          投诉监督电话：</w:t>
      </w:r>
    </w:p>
    <w:p>
      <w:pPr>
        <w:widowControl/>
        <w:jc w:val="left"/>
        <w:rPr>
          <w:rFonts w:ascii="宋体" w:hAnsi="宋体"/>
          <w:spacing w:val="8"/>
          <w:sz w:val="24"/>
        </w:rPr>
      </w:pPr>
      <w:r>
        <w:rPr>
          <w:rFonts w:ascii="宋体" w:hAnsi="宋体"/>
          <w:spacing w:val="8"/>
          <w:sz w:val="24"/>
        </w:rPr>
        <w:br w:type="page"/>
      </w:r>
      <w:r>
        <w:rPr>
          <w:rFonts w:hint="eastAsia" w:ascii="宋体" w:hAnsi="宋体"/>
          <w:spacing w:val="8"/>
          <w:sz w:val="24"/>
        </w:rPr>
        <w:t>附件一</w:t>
      </w:r>
    </w:p>
    <w:p>
      <w:pPr>
        <w:keepNext w:val="0"/>
        <w:keepLines w:val="0"/>
        <w:pageBreakBefore w:val="0"/>
        <w:kinsoku/>
        <w:wordWrap/>
        <w:overflowPunct/>
        <w:topLinePunct w:val="0"/>
        <w:autoSpaceDE/>
        <w:autoSpaceDN/>
        <w:bidi w:val="0"/>
        <w:adjustRightInd/>
        <w:snapToGrid/>
        <w:spacing w:line="360" w:lineRule="auto"/>
        <w:ind w:firstLine="880" w:firstLineChars="200"/>
        <w:jc w:val="center"/>
        <w:textAlignment w:val="auto"/>
        <w:rPr>
          <w:rFonts w:ascii="方正小标宋简体" w:hAnsi="黑体" w:eastAsia="方正小标宋简体"/>
          <w:b/>
          <w:sz w:val="44"/>
          <w:szCs w:val="44"/>
        </w:rPr>
      </w:pPr>
      <w:r>
        <w:rPr>
          <w:rFonts w:hint="eastAsia" w:ascii="方正小标宋简体" w:hAnsi="黑体" w:eastAsia="方正小标宋简体"/>
          <w:b/>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ascii="宋体"/>
          <w:b/>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szCs w:val="21"/>
        </w:rPr>
        <w:t>甲方：</w:t>
      </w:r>
      <w:r>
        <w:rPr>
          <w:rFonts w:hint="eastAsia" w:ascii="宋体" w:hAnsi="宋体"/>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szCs w:val="21"/>
        </w:rPr>
        <w:t>乙方：</w:t>
      </w:r>
      <w:r>
        <w:rPr>
          <w:rFonts w:hint="eastAsia" w:ascii="宋体" w:hAnsi="宋体"/>
          <w:szCs w:val="21"/>
          <w:u w:val="single"/>
          <w:lang w:val="en-US" w:eastAsia="zh-CN"/>
        </w:rPr>
        <w:t xml:space="preserve">                                      </w:t>
      </w:r>
      <w:r>
        <w:rPr>
          <w:rFonts w:ascii="宋体" w:hAnsi="宋体"/>
          <w:szCs w:val="21"/>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甲乙双方于</w:t>
      </w:r>
      <w:r>
        <w:rPr>
          <w:rFonts w:hint="eastAsia" w:ascii="宋体" w:hAnsi="宋体"/>
          <w:u w:val="single"/>
          <w:lang w:val="en-US" w:eastAsia="zh-CN"/>
        </w:rPr>
        <w:t xml:space="preserve">      </w:t>
      </w:r>
      <w:r>
        <w:rPr>
          <w:rFonts w:hint="eastAsia" w:ascii="宋体" w:hAnsi="宋体"/>
        </w:rPr>
        <w:t>年</w:t>
      </w:r>
      <w:r>
        <w:rPr>
          <w:rFonts w:hint="eastAsia" w:ascii="宋体" w:hAnsi="宋体"/>
          <w:u w:val="single"/>
          <w:lang w:val="en-US" w:eastAsia="zh-CN"/>
        </w:rPr>
        <w:t xml:space="preserve">      </w:t>
      </w:r>
      <w:r>
        <w:rPr>
          <w:rFonts w:hint="eastAsia" w:ascii="宋体" w:hAnsi="宋体"/>
        </w:rPr>
        <w:t>月</w:t>
      </w:r>
      <w:r>
        <w:rPr>
          <w:rFonts w:hint="eastAsia" w:ascii="宋体" w:hAnsi="宋体"/>
          <w:u w:val="single"/>
          <w:lang w:val="en-US" w:eastAsia="zh-CN"/>
        </w:rPr>
        <w:t xml:space="preserve">      </w:t>
      </w:r>
      <w:r>
        <w:rPr>
          <w:rFonts w:hint="eastAsia" w:ascii="宋体" w:hAnsi="宋体"/>
        </w:rPr>
        <w:t>日签署了《</w:t>
      </w:r>
      <w:r>
        <w:rPr>
          <w:rFonts w:hint="eastAsia" w:ascii="宋体" w:hAnsi="宋体" w:eastAsia="宋体"/>
          <w:lang w:val="en-US" w:eastAsia="zh-CN"/>
        </w:rPr>
        <w:t>零星劳务用工维修施工项目施工</w:t>
      </w:r>
      <w:r>
        <w:rPr>
          <w:rFonts w:hint="eastAsia" w:ascii="宋体" w:hAnsi="宋体" w:eastAsia="宋体"/>
          <w:lang w:eastAsia="zh-CN"/>
        </w:rPr>
        <w:t>合同</w:t>
      </w:r>
      <w:r>
        <w:rPr>
          <w:rFonts w:hint="eastAsia" w:ascii="宋体" w:hAnsi="宋体"/>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一、</w:t>
      </w:r>
      <w:r>
        <w:rPr>
          <w:rFonts w:hint="eastAsia" w:ascii="宋体" w:hAnsi="宋体"/>
          <w:b/>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二、</w:t>
      </w:r>
      <w:r>
        <w:rPr>
          <w:rFonts w:hint="eastAsia" w:ascii="宋体" w:hAnsi="宋体"/>
          <w:b/>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4.乙方有义务就甲方人员任何形式的索取或收受财物行为及时向甲方（直接联系人为东莞实业投资控股集团有限公司</w:t>
      </w:r>
      <w:r>
        <w:rPr>
          <w:rFonts w:hint="eastAsia" w:ascii="宋体" w:hAnsi="宋体"/>
          <w:color w:val="FF0000"/>
          <w:lang w:val="en-US" w:eastAsia="zh-CN"/>
        </w:rPr>
        <w:t>法律合规</w:t>
      </w:r>
      <w:r>
        <w:rPr>
          <w:rFonts w:hint="eastAsia" w:ascii="宋体" w:hAnsi="宋体"/>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5．甲方接受乙方实名或匿名举报，保证为举报者的信息保密，常设举报部门及电</w:t>
      </w:r>
      <w:r>
        <w:rPr>
          <w:rFonts w:hint="eastAsia" w:ascii="宋体" w:hAnsi="宋体" w:eastAsia="宋体"/>
          <w:lang w:val="en-US" w:eastAsia="zh-CN"/>
        </w:rPr>
        <w:t>话</w:t>
      </w:r>
      <w:r>
        <w:rPr>
          <w:rFonts w:hint="eastAsia" w:ascii="宋体" w:hAnsi="宋体"/>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举报受理部门：东莞实业投资控股集团有限公司</w:t>
      </w:r>
      <w:r>
        <w:rPr>
          <w:rFonts w:hint="eastAsia" w:ascii="宋体" w:hAnsi="宋体"/>
          <w:color w:val="FF0000"/>
          <w:lang w:val="en-US" w:eastAsia="zh-CN"/>
        </w:rPr>
        <w:t>法律合规</w:t>
      </w:r>
      <w:r>
        <w:rPr>
          <w:rFonts w:hint="eastAsia" w:ascii="宋体" w:hAnsi="宋体"/>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东实集团举报邮箱：</w:t>
      </w:r>
      <w:r>
        <w:rPr>
          <w:rFonts w:hint="eastAsia" w:ascii="宋体" w:hAnsi="宋体"/>
          <w:color w:val="FF0000"/>
        </w:rPr>
        <w:t>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东实集团举报电话：0769-</w:t>
      </w:r>
      <w:r>
        <w:rPr>
          <w:rFonts w:hint="eastAsia" w:ascii="宋体" w:hAnsi="宋体"/>
          <w:color w:val="FF0000"/>
        </w:rPr>
        <w:t>28820703</w:t>
      </w:r>
      <w:r>
        <w:rPr>
          <w:rFonts w:hint="eastAsia" w:ascii="宋体" w:hAnsi="宋体"/>
        </w:rPr>
        <w:t>（周一至周五9:00-12:00和14:00-18:00）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邮寄地址：东莞市东城区八一路1号机关二号大院9号楼，东莞实业投资控股集团有限公司</w:t>
      </w:r>
      <w:r>
        <w:rPr>
          <w:rFonts w:hint="eastAsia" w:ascii="宋体" w:hAnsi="宋体"/>
          <w:color w:val="FF0000"/>
          <w:lang w:val="en-US" w:eastAsia="zh-CN"/>
        </w:rPr>
        <w:t>法律合规</w:t>
      </w:r>
      <w:r>
        <w:rPr>
          <w:rFonts w:hint="eastAsia" w:ascii="宋体" w:hAnsi="宋体"/>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三、</w:t>
      </w:r>
      <w:r>
        <w:rPr>
          <w:rFonts w:hint="eastAsia" w:ascii="宋体" w:hAnsi="宋体"/>
          <w:b/>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w:t>
      </w:r>
      <w:r>
        <w:rPr>
          <w:rFonts w:ascii="宋体" w:hAnsi="宋体"/>
        </w:rPr>
        <w:t>本</w:t>
      </w:r>
      <w:r>
        <w:rPr>
          <w:rFonts w:hint="eastAsia" w:ascii="宋体" w:hAnsi="宋体"/>
        </w:rPr>
        <w:t>协议</w:t>
      </w:r>
      <w:r>
        <w:rPr>
          <w:rFonts w:ascii="宋体" w:hAnsi="宋体"/>
        </w:rPr>
        <w:t>一式</w:t>
      </w:r>
      <w:r>
        <w:rPr>
          <w:rFonts w:hint="eastAsia" w:ascii="宋体" w:hAnsi="宋体"/>
        </w:rPr>
        <w:t>四</w:t>
      </w:r>
      <w:r>
        <w:rPr>
          <w:rFonts w:ascii="宋体" w:hAnsi="宋体"/>
        </w:rPr>
        <w:t>份，甲方执</w:t>
      </w:r>
      <w:r>
        <w:rPr>
          <w:rFonts w:hint="eastAsia" w:ascii="宋体" w:hAnsi="宋体"/>
        </w:rPr>
        <w:t>贰</w:t>
      </w:r>
      <w:r>
        <w:rPr>
          <w:rFonts w:ascii="宋体" w:hAnsi="宋体"/>
        </w:rPr>
        <w:t>份，乙方执</w:t>
      </w:r>
      <w:r>
        <w:rPr>
          <w:rFonts w:hint="eastAsia" w:ascii="宋体" w:hAnsi="宋体"/>
        </w:rPr>
        <w:t>贰</w:t>
      </w:r>
      <w:r>
        <w:rPr>
          <w:rFonts w:ascii="宋体" w:hAnsi="宋体"/>
        </w:rPr>
        <w:t>份</w:t>
      </w:r>
      <w:r>
        <w:rPr>
          <w:rFonts w:hint="eastAsia" w:ascii="宋体" w:hAnsi="宋体"/>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甲方（盖章）：                      乙方（盖章）：</w:t>
      </w:r>
      <w:r>
        <w:rPr>
          <w:rFonts w:ascii="宋体"/>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法定代表人（授权代表）：</w:t>
      </w:r>
      <w:r>
        <w:rPr>
          <w:rFonts w:hint="eastAsia" w:ascii="宋体"/>
        </w:rPr>
        <w:tab/>
      </w:r>
      <w:r>
        <w:rPr>
          <w:rFonts w:hint="eastAsia" w:ascii="宋体"/>
        </w:rPr>
        <w:tab/>
      </w:r>
      <w:r>
        <w:rPr>
          <w:rFonts w:hint="eastAsia" w:ascii="宋体"/>
        </w:rPr>
        <w:t xml:space="preserve">  </w:t>
      </w:r>
      <w:r>
        <w:rPr>
          <w:rFonts w:hint="eastAsia" w:ascii="宋体"/>
        </w:rPr>
        <w:tab/>
      </w:r>
      <w:r>
        <w:rPr>
          <w:rFonts w:hint="eastAsia" w:ascii="宋体"/>
        </w:rPr>
        <w:t xml:space="preserve">   </w:t>
      </w:r>
      <w:r>
        <w:rPr>
          <w:rFonts w:hint="eastAsia" w:ascii="宋体" w:hAnsi="宋体"/>
        </w:rPr>
        <w:t>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rPr>
        <w:t>签约日期：   年   月   日</w:t>
      </w:r>
      <w:r>
        <w:tab/>
      </w:r>
      <w:r>
        <w:t xml:space="preserve">    </w:t>
      </w:r>
      <w:r>
        <w:rPr>
          <w:rFonts w:hint="eastAsia"/>
        </w:rPr>
        <w:t xml:space="preserve">   </w:t>
      </w:r>
      <w:r>
        <w:rPr>
          <w:rFonts w:hint="eastAsia" w:ascii="宋体" w:hAnsi="宋体"/>
        </w:rPr>
        <w:t>签约日期：   年   月   日</w:t>
      </w:r>
    </w:p>
    <w:p>
      <w:pPr>
        <w:spacing w:line="360" w:lineRule="auto"/>
      </w:pPr>
    </w:p>
    <w:p>
      <w:pPr>
        <w:spacing w:line="360" w:lineRule="auto"/>
      </w:pPr>
    </w:p>
    <w:p>
      <w:pPr>
        <w:spacing w:line="360" w:lineRule="auto"/>
      </w:pPr>
    </w:p>
    <w:p>
      <w:pPr>
        <w:spacing w:line="360" w:lineRule="auto"/>
        <w:jc w:val="left"/>
      </w:pPr>
    </w:p>
    <w:p/>
    <w:p/>
    <w:p>
      <w:pPr>
        <w:rPr>
          <w:rFonts w:ascii="宋体" w:hAnsi="宋体"/>
          <w:sz w:val="24"/>
        </w:rPr>
      </w:pPr>
      <w:r>
        <w:rPr>
          <w:rFonts w:hint="eastAsia" w:ascii="宋体" w:hAnsi="宋体"/>
          <w:sz w:val="24"/>
        </w:rPr>
        <w:t>附件二</w:t>
      </w:r>
    </w:p>
    <w:p>
      <w:pPr>
        <w:adjustRightInd w:val="0"/>
        <w:snapToGrid w:val="0"/>
        <w:spacing w:line="500" w:lineRule="exact"/>
        <w:jc w:val="center"/>
        <w:rPr>
          <w:rFonts w:eastAsia="黑体"/>
          <w:sz w:val="32"/>
        </w:rPr>
      </w:pPr>
      <w:r>
        <w:rPr>
          <w:rFonts w:hint="eastAsia" w:eastAsia="黑体"/>
          <w:sz w:val="32"/>
        </w:rPr>
        <w:t>工 程 质 量 保 修 书</w:t>
      </w:r>
    </w:p>
    <w:p>
      <w:pPr>
        <w:adjustRightInd w:val="0"/>
        <w:snapToGrid w:val="0"/>
        <w:spacing w:line="500" w:lineRule="exact"/>
        <w:rPr>
          <w:sz w:val="24"/>
        </w:rPr>
      </w:pPr>
    </w:p>
    <w:p>
      <w:pPr>
        <w:adjustRightInd w:val="0"/>
        <w:snapToGrid w:val="0"/>
        <w:spacing w:line="500" w:lineRule="exact"/>
        <w:ind w:firstLine="420" w:firstLineChars="200"/>
        <w:rPr>
          <w:szCs w:val="21"/>
          <w:u w:val="single"/>
        </w:rPr>
      </w:pPr>
      <w:r>
        <w:rPr>
          <w:rFonts w:hint="eastAsia"/>
          <w:szCs w:val="21"/>
        </w:rPr>
        <w:t>发包人：（全称）</w:t>
      </w:r>
      <w:r>
        <w:rPr>
          <w:rFonts w:hint="eastAsia"/>
          <w:szCs w:val="21"/>
          <w:u w:val="single"/>
        </w:rPr>
        <w:t>　　</w:t>
      </w:r>
      <w:r>
        <w:rPr>
          <w:rFonts w:hint="eastAsia"/>
          <w:b/>
          <w:sz w:val="22"/>
          <w:u w:val="single"/>
        </w:rPr>
        <w:t>东莞市莞城建筑工程有限公司</w:t>
      </w:r>
      <w:r>
        <w:rPr>
          <w:rFonts w:hint="eastAsia"/>
          <w:sz w:val="20"/>
          <w:szCs w:val="21"/>
          <w:u w:val="single"/>
        </w:rPr>
        <w:t xml:space="preserve">　 </w:t>
      </w:r>
      <w:r>
        <w:rPr>
          <w:rFonts w:hint="eastAsia"/>
          <w:szCs w:val="21"/>
          <w:u w:val="single"/>
        </w:rPr>
        <w:t xml:space="preserve"> </w:t>
      </w:r>
    </w:p>
    <w:p>
      <w:pPr>
        <w:adjustRightInd w:val="0"/>
        <w:snapToGrid w:val="0"/>
        <w:spacing w:line="500" w:lineRule="exact"/>
        <w:ind w:firstLine="420" w:firstLineChars="200"/>
        <w:rPr>
          <w:b/>
          <w:sz w:val="22"/>
          <w:u w:val="single"/>
        </w:rPr>
      </w:pPr>
      <w:r>
        <w:rPr>
          <w:rFonts w:hint="eastAsia"/>
          <w:szCs w:val="21"/>
        </w:rPr>
        <w:t>承包人：（全称）</w:t>
      </w:r>
      <w:r>
        <w:rPr>
          <w:rFonts w:hint="eastAsia"/>
          <w:b/>
          <w:szCs w:val="21"/>
          <w:u w:val="single"/>
        </w:rPr>
        <w:t xml:space="preserve">   </w:t>
      </w:r>
      <w:r>
        <w:rPr>
          <w:rFonts w:hint="eastAsia"/>
          <w:b/>
          <w:sz w:val="22"/>
          <w:u w:val="single"/>
        </w:rPr>
        <w:t xml:space="preserve">     </w:t>
      </w:r>
    </w:p>
    <w:p>
      <w:pPr>
        <w:adjustRightInd w:val="0"/>
        <w:snapToGrid w:val="0"/>
        <w:spacing w:line="500" w:lineRule="exact"/>
        <w:rPr>
          <w:szCs w:val="21"/>
        </w:rPr>
      </w:pPr>
    </w:p>
    <w:p>
      <w:pPr>
        <w:adjustRightInd w:val="0"/>
        <w:snapToGrid w:val="0"/>
        <w:spacing w:line="500" w:lineRule="exact"/>
        <w:ind w:firstLine="420" w:firstLineChars="200"/>
        <w:rPr>
          <w:szCs w:val="21"/>
        </w:rPr>
      </w:pPr>
      <w:r>
        <w:rPr>
          <w:rFonts w:hint="eastAsia"/>
          <w:szCs w:val="21"/>
        </w:rPr>
        <w:t>为保证</w:t>
      </w:r>
      <w:r>
        <w:rPr>
          <w:rFonts w:hint="eastAsia"/>
          <w:szCs w:val="21"/>
          <w:u w:val="single"/>
          <w:lang w:val="en-US" w:eastAsia="zh-CN"/>
        </w:rPr>
        <w:t xml:space="preserve">  维修工程 </w:t>
      </w:r>
      <w:r>
        <w:rPr>
          <w:rFonts w:hint="eastAsia"/>
          <w:b/>
          <w:szCs w:val="21"/>
          <w:u w:val="single"/>
        </w:rPr>
        <w:t xml:space="preserve"> </w:t>
      </w:r>
      <w:r>
        <w:rPr>
          <w:rFonts w:hint="eastAsia"/>
          <w:szCs w:val="21"/>
        </w:rPr>
        <w:t>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adjustRightInd w:val="0"/>
        <w:snapToGrid w:val="0"/>
        <w:spacing w:line="500" w:lineRule="exact"/>
        <w:ind w:firstLine="480" w:firstLineChars="200"/>
        <w:rPr>
          <w:sz w:val="24"/>
        </w:rPr>
      </w:pPr>
    </w:p>
    <w:p>
      <w:pPr>
        <w:numPr>
          <w:ilvl w:val="0"/>
          <w:numId w:val="9"/>
        </w:numPr>
        <w:adjustRightInd w:val="0"/>
        <w:snapToGrid w:val="0"/>
        <w:spacing w:line="500" w:lineRule="exact"/>
        <w:rPr>
          <w:rFonts w:eastAsia="黑体"/>
          <w:szCs w:val="21"/>
        </w:rPr>
      </w:pPr>
      <w:r>
        <w:rPr>
          <w:rFonts w:hint="eastAsia" w:eastAsia="黑体"/>
          <w:szCs w:val="21"/>
        </w:rPr>
        <w:t>质量保修范围</w:t>
      </w:r>
    </w:p>
    <w:p>
      <w:pPr>
        <w:adjustRightInd w:val="0"/>
        <w:snapToGrid w:val="0"/>
        <w:spacing w:line="500" w:lineRule="exact"/>
        <w:ind w:firstLine="420" w:firstLineChars="200"/>
        <w:rPr>
          <w:szCs w:val="21"/>
        </w:rPr>
      </w:pPr>
      <w:r>
        <w:rPr>
          <w:rFonts w:hint="eastAsia"/>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500" w:lineRule="exact"/>
        <w:ind w:firstLine="420" w:firstLineChars="200"/>
        <w:rPr>
          <w:szCs w:val="21"/>
        </w:rPr>
      </w:pPr>
      <w:r>
        <w:rPr>
          <w:rFonts w:hint="eastAsia"/>
          <w:szCs w:val="21"/>
        </w:rPr>
        <w:t>1、</w:t>
      </w:r>
      <w:r>
        <w:rPr>
          <w:rFonts w:hint="eastAsia"/>
          <w:b/>
          <w:szCs w:val="21"/>
          <w:u w:val="single"/>
        </w:rPr>
        <w:t>由于承包人施工原因造成的工程质量问题由承包人负责保修及保修费用。</w:t>
      </w:r>
    </w:p>
    <w:p>
      <w:pPr>
        <w:numPr>
          <w:ilvl w:val="0"/>
          <w:numId w:val="9"/>
        </w:numPr>
        <w:adjustRightInd w:val="0"/>
        <w:snapToGrid w:val="0"/>
        <w:spacing w:line="500" w:lineRule="exact"/>
        <w:rPr>
          <w:rFonts w:eastAsia="黑体"/>
          <w:szCs w:val="21"/>
        </w:rPr>
      </w:pPr>
      <w:r>
        <w:rPr>
          <w:rFonts w:hint="eastAsia" w:eastAsia="黑体"/>
          <w:szCs w:val="21"/>
        </w:rPr>
        <w:t>质量保修期</w:t>
      </w:r>
    </w:p>
    <w:p>
      <w:pPr>
        <w:adjustRightInd w:val="0"/>
        <w:snapToGrid w:val="0"/>
        <w:spacing w:line="500" w:lineRule="exact"/>
        <w:ind w:firstLine="420" w:firstLineChars="200"/>
        <w:rPr>
          <w:rFonts w:eastAsia="黑体"/>
          <w:szCs w:val="21"/>
        </w:rPr>
      </w:pPr>
      <w:r>
        <w:rPr>
          <w:rFonts w:hint="eastAsia"/>
          <w:szCs w:val="21"/>
        </w:rPr>
        <w:t>2.1 质量保修期从工程实际竣工之日算起。单项竣工验收的工程，按单项工程分别计算质量保修期。</w:t>
      </w:r>
    </w:p>
    <w:p>
      <w:pPr>
        <w:adjustRightInd w:val="0"/>
        <w:snapToGrid w:val="0"/>
        <w:spacing w:line="500" w:lineRule="exact"/>
        <w:ind w:firstLine="420" w:firstLineChars="200"/>
        <w:rPr>
          <w:szCs w:val="21"/>
        </w:rPr>
      </w:pPr>
      <w:r>
        <w:rPr>
          <w:rFonts w:hint="eastAsia"/>
          <w:szCs w:val="21"/>
        </w:rPr>
        <w:t>2.2 双方根据《建设工程质量管理条例》及有关规定，约定本工程质量保修期如下：</w:t>
      </w:r>
    </w:p>
    <w:p>
      <w:pPr>
        <w:numPr>
          <w:ilvl w:val="0"/>
          <w:numId w:val="10"/>
        </w:numPr>
        <w:adjustRightInd w:val="0"/>
        <w:snapToGrid w:val="0"/>
        <w:spacing w:line="500" w:lineRule="exact"/>
        <w:rPr>
          <w:szCs w:val="21"/>
        </w:rPr>
      </w:pPr>
      <w:r>
        <w:rPr>
          <w:rFonts w:hint="eastAsia"/>
          <w:szCs w:val="21"/>
        </w:rPr>
        <w:t>地基基础工程、主体结构工程为设计文件规定的合理使用年限；</w:t>
      </w:r>
    </w:p>
    <w:p>
      <w:pPr>
        <w:numPr>
          <w:ilvl w:val="0"/>
          <w:numId w:val="10"/>
        </w:numPr>
        <w:adjustRightInd w:val="0"/>
        <w:snapToGrid w:val="0"/>
        <w:spacing w:line="500" w:lineRule="exact"/>
        <w:rPr>
          <w:szCs w:val="21"/>
        </w:rPr>
      </w:pPr>
      <w:r>
        <w:rPr>
          <w:rFonts w:hint="eastAsia"/>
          <w:szCs w:val="21"/>
        </w:rPr>
        <w:t>屋面防水工程、有防水要求的卫生间、房间和外墙面的防渗漏工程为</w:t>
      </w:r>
      <w:r>
        <w:rPr>
          <w:rFonts w:hint="eastAsia"/>
          <w:szCs w:val="21"/>
          <w:u w:val="single"/>
        </w:rPr>
        <w:t xml:space="preserve"> </w:t>
      </w:r>
      <w:r>
        <w:rPr>
          <w:rFonts w:hint="eastAsia"/>
          <w:szCs w:val="21"/>
          <w:u w:val="single"/>
          <w:lang w:val="en-US" w:eastAsia="zh-CN"/>
        </w:rPr>
        <w:t>贰</w:t>
      </w:r>
      <w:r>
        <w:rPr>
          <w:rFonts w:hint="eastAsia"/>
          <w:b/>
          <w:szCs w:val="21"/>
          <w:u w:val="single"/>
        </w:rPr>
        <w:t xml:space="preserve"> 年</w:t>
      </w:r>
      <w:r>
        <w:rPr>
          <w:rFonts w:hint="eastAsia"/>
          <w:szCs w:val="21"/>
          <w:u w:val="single"/>
        </w:rPr>
        <w:t xml:space="preserve">  </w:t>
      </w:r>
      <w:r>
        <w:rPr>
          <w:rFonts w:hint="eastAsia"/>
          <w:szCs w:val="21"/>
        </w:rPr>
        <w:t>；</w:t>
      </w:r>
    </w:p>
    <w:p>
      <w:pPr>
        <w:adjustRightInd w:val="0"/>
        <w:snapToGrid w:val="0"/>
        <w:spacing w:line="500" w:lineRule="exact"/>
        <w:ind w:firstLine="210" w:firstLineChars="100"/>
        <w:rPr>
          <w:szCs w:val="21"/>
        </w:rPr>
      </w:pPr>
      <w:r>
        <w:rPr>
          <w:rFonts w:hint="eastAsia"/>
          <w:szCs w:val="21"/>
        </w:rPr>
        <w:t xml:space="preserve">  3、电气管线工程、给排水管道工程、设备安装工程为</w:t>
      </w:r>
      <w:r>
        <w:rPr>
          <w:rFonts w:hint="eastAsia"/>
          <w:szCs w:val="21"/>
          <w:u w:val="single"/>
        </w:rPr>
        <w:t xml:space="preserve"> </w:t>
      </w:r>
      <w:r>
        <w:rPr>
          <w:rFonts w:hint="eastAsia"/>
          <w:szCs w:val="21"/>
          <w:u w:val="single"/>
          <w:lang w:val="en-US" w:eastAsia="zh-CN"/>
        </w:rPr>
        <w:t>壹</w:t>
      </w:r>
      <w:r>
        <w:rPr>
          <w:rFonts w:hint="eastAsia"/>
          <w:b/>
          <w:szCs w:val="21"/>
          <w:u w:val="single"/>
        </w:rPr>
        <w:t xml:space="preserve"> </w:t>
      </w:r>
      <w:r>
        <w:rPr>
          <w:rFonts w:hint="eastAsia"/>
          <w:szCs w:val="21"/>
          <w:u w:val="single"/>
        </w:rPr>
        <w:t xml:space="preserve"> </w:t>
      </w:r>
      <w:r>
        <w:rPr>
          <w:rFonts w:hint="eastAsia"/>
          <w:szCs w:val="21"/>
        </w:rPr>
        <w:t>年；</w:t>
      </w:r>
    </w:p>
    <w:p>
      <w:pPr>
        <w:adjustRightInd w:val="0"/>
        <w:snapToGrid w:val="0"/>
        <w:spacing w:line="500" w:lineRule="exact"/>
        <w:ind w:firstLine="420" w:firstLineChars="200"/>
        <w:rPr>
          <w:szCs w:val="21"/>
        </w:rPr>
      </w:pPr>
      <w:r>
        <w:rPr>
          <w:rFonts w:hint="eastAsia"/>
          <w:szCs w:val="21"/>
        </w:rPr>
        <w:t xml:space="preserve">4、供热、供冷系统工程为 </w:t>
      </w:r>
      <w:r>
        <w:rPr>
          <w:rFonts w:hint="eastAsia"/>
          <w:szCs w:val="21"/>
          <w:u w:val="single"/>
        </w:rPr>
        <w:t xml:space="preserve"> </w:t>
      </w:r>
      <w:r>
        <w:rPr>
          <w:rFonts w:hint="eastAsia"/>
          <w:szCs w:val="21"/>
          <w:u w:val="single"/>
          <w:lang w:val="en-US" w:eastAsia="zh-CN"/>
        </w:rPr>
        <w:t>壹</w:t>
      </w:r>
      <w:r>
        <w:rPr>
          <w:rFonts w:hint="eastAsia"/>
          <w:b/>
          <w:szCs w:val="21"/>
          <w:u w:val="single"/>
        </w:rPr>
        <w:t xml:space="preserve"> </w:t>
      </w:r>
      <w:r>
        <w:rPr>
          <w:rFonts w:hint="eastAsia"/>
          <w:szCs w:val="21"/>
        </w:rPr>
        <w:t>个采暖期、供冷期；</w:t>
      </w:r>
    </w:p>
    <w:p>
      <w:pPr>
        <w:adjustRightInd w:val="0"/>
        <w:snapToGrid w:val="0"/>
        <w:spacing w:line="500" w:lineRule="exact"/>
        <w:ind w:firstLine="420" w:firstLineChars="200"/>
        <w:rPr>
          <w:szCs w:val="21"/>
        </w:rPr>
      </w:pPr>
      <w:r>
        <w:rPr>
          <w:rFonts w:hint="eastAsia"/>
          <w:szCs w:val="21"/>
        </w:rPr>
        <w:t>5、装饰装修工程为</w:t>
      </w:r>
      <w:r>
        <w:rPr>
          <w:rFonts w:hint="eastAsia"/>
          <w:b/>
          <w:szCs w:val="21"/>
          <w:u w:val="single"/>
        </w:rPr>
        <w:t xml:space="preserve"> </w:t>
      </w:r>
      <w:r>
        <w:rPr>
          <w:rFonts w:hint="eastAsia"/>
          <w:b/>
          <w:szCs w:val="21"/>
          <w:u w:val="single"/>
          <w:lang w:val="en-US" w:eastAsia="zh-CN"/>
        </w:rPr>
        <w:t>壹</w:t>
      </w:r>
      <w:r>
        <w:rPr>
          <w:rFonts w:hint="eastAsia"/>
          <w:szCs w:val="21"/>
          <w:u w:val="single"/>
        </w:rPr>
        <w:t xml:space="preserve"> </w:t>
      </w:r>
      <w:r>
        <w:rPr>
          <w:rFonts w:hint="eastAsia"/>
          <w:szCs w:val="21"/>
        </w:rPr>
        <w:t>年；</w:t>
      </w:r>
    </w:p>
    <w:p>
      <w:pPr>
        <w:adjustRightInd w:val="0"/>
        <w:snapToGrid w:val="0"/>
        <w:spacing w:line="500" w:lineRule="exact"/>
        <w:ind w:firstLine="420" w:firstLineChars="200"/>
        <w:rPr>
          <w:rFonts w:eastAsia="黑体"/>
          <w:szCs w:val="21"/>
        </w:rPr>
      </w:pPr>
      <w:r>
        <w:rPr>
          <w:rFonts w:hint="eastAsia"/>
          <w:szCs w:val="21"/>
        </w:rPr>
        <w:t>6、其他项目</w:t>
      </w:r>
      <w:r>
        <w:rPr>
          <w:rFonts w:hint="eastAsia"/>
          <w:szCs w:val="21"/>
          <w:u w:val="single"/>
        </w:rPr>
        <w:t xml:space="preserve">     </w:t>
      </w:r>
      <w:r>
        <w:rPr>
          <w:rFonts w:hint="eastAsia"/>
          <w:b/>
          <w:szCs w:val="21"/>
          <w:u w:val="single"/>
        </w:rPr>
        <w:t xml:space="preserve"> 无 </w:t>
      </w:r>
      <w:r>
        <w:rPr>
          <w:rFonts w:hint="eastAsia"/>
          <w:szCs w:val="21"/>
          <w:u w:val="single"/>
        </w:rPr>
        <w:t xml:space="preserve">                            </w:t>
      </w:r>
      <w:r>
        <w:rPr>
          <w:rFonts w:hint="eastAsia"/>
          <w:szCs w:val="21"/>
        </w:rPr>
        <w:t>。</w:t>
      </w:r>
    </w:p>
    <w:p>
      <w:pPr>
        <w:adjustRightInd w:val="0"/>
        <w:snapToGrid w:val="0"/>
        <w:spacing w:line="500" w:lineRule="exact"/>
        <w:ind w:left="480"/>
        <w:rPr>
          <w:rFonts w:eastAsia="黑体"/>
          <w:szCs w:val="21"/>
        </w:rPr>
      </w:pPr>
      <w:r>
        <w:rPr>
          <w:rFonts w:hint="eastAsia" w:eastAsia="黑体"/>
          <w:szCs w:val="21"/>
        </w:rPr>
        <w:t>3． 质量保修责任</w:t>
      </w:r>
    </w:p>
    <w:p>
      <w:pPr>
        <w:spacing w:line="500" w:lineRule="exact"/>
        <w:ind w:firstLine="420" w:firstLineChars="200"/>
        <w:rPr>
          <w:szCs w:val="21"/>
        </w:rPr>
      </w:pPr>
      <w:r>
        <w:rPr>
          <w:rFonts w:hint="eastAsia"/>
          <w:szCs w:val="21"/>
        </w:rPr>
        <w:t>3.1  属于保修范围的项目，承包人应在接到通知后的7天内派人保修。承包人不在约定期限内派人保修，发包人可自行或指派第三方保修。</w:t>
      </w:r>
    </w:p>
    <w:p>
      <w:pPr>
        <w:adjustRightInd w:val="0"/>
        <w:snapToGrid w:val="0"/>
        <w:spacing w:line="500" w:lineRule="exact"/>
        <w:ind w:firstLine="420" w:firstLineChars="200"/>
        <w:rPr>
          <w:szCs w:val="21"/>
        </w:rPr>
      </w:pPr>
      <w:r>
        <w:rPr>
          <w:rFonts w:hint="eastAsia"/>
          <w:szCs w:val="21"/>
        </w:rPr>
        <w:t>3.2  发生紧急抢修事故的，承包人在接到通知后，应立即到达事故现场抢修。</w:t>
      </w:r>
    </w:p>
    <w:p>
      <w:pPr>
        <w:adjustRightInd w:val="0"/>
        <w:snapToGrid w:val="0"/>
        <w:spacing w:line="500" w:lineRule="exact"/>
        <w:ind w:firstLine="420" w:firstLineChars="200"/>
        <w:rPr>
          <w:szCs w:val="21"/>
        </w:rPr>
      </w:pPr>
      <w:r>
        <w:rPr>
          <w:rFonts w:hint="eastAsia"/>
          <w:szCs w:val="21"/>
        </w:rPr>
        <w:t>3.3  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500" w:lineRule="exact"/>
        <w:ind w:firstLine="420" w:firstLineChars="200"/>
        <w:rPr>
          <w:szCs w:val="21"/>
        </w:rPr>
      </w:pPr>
      <w:r>
        <w:rPr>
          <w:rFonts w:hint="eastAsia"/>
          <w:szCs w:val="21"/>
        </w:rPr>
        <w:t>3.4  质量保修完成后，由发包人组织验收。</w:t>
      </w:r>
    </w:p>
    <w:p>
      <w:pPr>
        <w:adjustRightInd w:val="0"/>
        <w:snapToGrid w:val="0"/>
        <w:spacing w:line="500" w:lineRule="exact"/>
        <w:ind w:left="480"/>
        <w:rPr>
          <w:rFonts w:eastAsia="黑体"/>
          <w:szCs w:val="21"/>
        </w:rPr>
      </w:pPr>
      <w:r>
        <w:rPr>
          <w:rFonts w:hint="eastAsia" w:eastAsia="黑体"/>
          <w:szCs w:val="21"/>
        </w:rPr>
        <w:t>4． 质量保修费用</w:t>
      </w:r>
    </w:p>
    <w:p>
      <w:pPr>
        <w:adjustRightInd w:val="0"/>
        <w:snapToGrid w:val="0"/>
        <w:spacing w:line="500" w:lineRule="exact"/>
        <w:ind w:firstLine="420" w:firstLineChars="200"/>
        <w:rPr>
          <w:szCs w:val="21"/>
        </w:rPr>
      </w:pPr>
      <w:r>
        <w:rPr>
          <w:rFonts w:hint="eastAsia"/>
          <w:szCs w:val="21"/>
        </w:rPr>
        <w:t>质量保修费用及相关的损害赔偿费，由造成质量缺陷的责任方承担。</w:t>
      </w:r>
    </w:p>
    <w:p>
      <w:pPr>
        <w:adjustRightInd w:val="0"/>
        <w:snapToGrid w:val="0"/>
        <w:spacing w:line="500" w:lineRule="exact"/>
        <w:ind w:left="480"/>
        <w:rPr>
          <w:rFonts w:eastAsia="黑体"/>
          <w:szCs w:val="21"/>
        </w:rPr>
      </w:pPr>
      <w:r>
        <w:rPr>
          <w:rFonts w:hint="eastAsia" w:eastAsia="黑体"/>
          <w:szCs w:val="21"/>
          <w:lang w:val="en-US" w:eastAsia="zh-CN"/>
        </w:rPr>
        <w:t>5</w:t>
      </w:r>
      <w:r>
        <w:rPr>
          <w:rFonts w:hint="eastAsia" w:eastAsia="黑体"/>
          <w:szCs w:val="21"/>
        </w:rPr>
        <w:t>．其它</w:t>
      </w:r>
    </w:p>
    <w:p>
      <w:pPr>
        <w:adjustRightInd w:val="0"/>
        <w:snapToGrid w:val="0"/>
        <w:spacing w:line="500" w:lineRule="exact"/>
        <w:ind w:firstLine="420" w:firstLineChars="200"/>
        <w:rPr>
          <w:szCs w:val="21"/>
          <w:u w:val="single"/>
        </w:rPr>
      </w:pPr>
      <w:r>
        <w:rPr>
          <w:rFonts w:hint="eastAsia"/>
          <w:szCs w:val="21"/>
          <w:lang w:val="en-US" w:eastAsia="zh-CN"/>
        </w:rPr>
        <w:t>5</w:t>
      </w:r>
      <w:r>
        <w:rPr>
          <w:rFonts w:hint="eastAsia"/>
          <w:szCs w:val="21"/>
        </w:rPr>
        <w:t>.1  双方约定的其它工程质量保修事项：</w:t>
      </w:r>
      <w:r>
        <w:rPr>
          <w:rFonts w:hint="eastAsia"/>
          <w:szCs w:val="21"/>
          <w:u w:val="single"/>
        </w:rPr>
        <w:t xml:space="preserve">  无   </w:t>
      </w:r>
    </w:p>
    <w:p>
      <w:pPr>
        <w:adjustRightInd w:val="0"/>
        <w:snapToGrid w:val="0"/>
        <w:spacing w:line="500" w:lineRule="exact"/>
        <w:ind w:firstLine="420" w:firstLineChars="200"/>
        <w:rPr>
          <w:szCs w:val="21"/>
        </w:rPr>
      </w:pPr>
      <w:r>
        <w:rPr>
          <w:rFonts w:hint="eastAsia"/>
          <w:szCs w:val="21"/>
          <w:lang w:val="en-US" w:eastAsia="zh-CN"/>
        </w:rPr>
        <w:t>5</w:t>
      </w:r>
      <w:r>
        <w:rPr>
          <w:rFonts w:hint="eastAsia"/>
          <w:szCs w:val="21"/>
        </w:rPr>
        <w:t>.2  本工程质量保修书，由发包人承包人在工程竣工验收前签署，作为合同附件，其有效期限至保修期满。</w:t>
      </w:r>
    </w:p>
    <w:p>
      <w:pPr>
        <w:adjustRightInd w:val="0"/>
        <w:snapToGrid w:val="0"/>
        <w:spacing w:line="500" w:lineRule="exact"/>
        <w:ind w:firstLine="420" w:firstLineChars="200"/>
        <w:rPr>
          <w:szCs w:val="21"/>
        </w:rPr>
      </w:pPr>
      <w:r>
        <w:rPr>
          <w:rFonts w:hint="eastAsia"/>
          <w:szCs w:val="21"/>
          <w:lang w:val="en-US" w:eastAsia="zh-CN"/>
        </w:rPr>
        <w:t>5</w:t>
      </w:r>
      <w:r>
        <w:rPr>
          <w:rFonts w:hint="eastAsia"/>
          <w:szCs w:val="21"/>
        </w:rPr>
        <w:t>.3、属于保修范围和内容的项目。承包人应在接到修理通知之日后7天派人修理。承包人不在约定期限内派人修理，发包人可委托第三方修理，修理费</w:t>
      </w:r>
      <w:r>
        <w:rPr>
          <w:rFonts w:hint="eastAsia"/>
          <w:szCs w:val="21"/>
          <w:lang w:val="en-US" w:eastAsia="zh-CN"/>
        </w:rPr>
        <w:t>由乙方承担</w:t>
      </w:r>
      <w:r>
        <w:rPr>
          <w:rFonts w:hint="eastAsia"/>
          <w:szCs w:val="21"/>
        </w:rPr>
        <w:t>。</w:t>
      </w:r>
    </w:p>
    <w:p>
      <w:pPr>
        <w:adjustRightInd w:val="0"/>
        <w:snapToGrid w:val="0"/>
        <w:spacing w:line="360" w:lineRule="auto"/>
        <w:ind w:firstLine="420" w:firstLineChars="200"/>
        <w:rPr>
          <w:szCs w:val="21"/>
        </w:rPr>
      </w:pPr>
    </w:p>
    <w:p>
      <w:pPr>
        <w:adjustRightInd w:val="0"/>
        <w:snapToGrid w:val="0"/>
        <w:spacing w:line="360" w:lineRule="auto"/>
        <w:rPr>
          <w:sz w:val="24"/>
        </w:rPr>
      </w:pPr>
    </w:p>
    <w:p>
      <w:pPr>
        <w:adjustRightInd w:val="0"/>
        <w:snapToGrid w:val="0"/>
        <w:spacing w:line="360" w:lineRule="auto"/>
        <w:ind w:firstLine="420" w:firstLineChars="200"/>
        <w:rPr>
          <w:szCs w:val="21"/>
        </w:rPr>
      </w:pPr>
      <w:r>
        <w:rPr>
          <w:rFonts w:hint="eastAsia"/>
          <w:szCs w:val="21"/>
        </w:rPr>
        <w:t>发 包 人 （公章）：                     承 包 人 （公章）：</w:t>
      </w:r>
    </w:p>
    <w:p>
      <w:pPr>
        <w:adjustRightInd w:val="0"/>
        <w:snapToGrid w:val="0"/>
        <w:spacing w:line="360" w:lineRule="auto"/>
        <w:ind w:firstLine="420" w:firstLineChars="200"/>
        <w:rPr>
          <w:szCs w:val="21"/>
        </w:rPr>
      </w:pPr>
    </w:p>
    <w:p>
      <w:pPr>
        <w:adjustRightInd w:val="0"/>
        <w:snapToGrid w:val="0"/>
        <w:spacing w:line="360" w:lineRule="auto"/>
        <w:ind w:firstLine="420" w:firstLineChars="200"/>
        <w:rPr>
          <w:szCs w:val="21"/>
        </w:rPr>
      </w:pPr>
      <w:r>
        <w:rPr>
          <w:rFonts w:hint="eastAsia"/>
          <w:szCs w:val="21"/>
        </w:rPr>
        <w:t>法定代表人</w:t>
      </w:r>
      <w:r>
        <w:rPr>
          <w:rFonts w:hint="eastAsia" w:ascii="宋体" w:hAnsi="宋体"/>
        </w:rPr>
        <w:t>（或授权代表）</w:t>
      </w:r>
      <w:r>
        <w:rPr>
          <w:rFonts w:hint="eastAsia"/>
          <w:szCs w:val="21"/>
        </w:rPr>
        <w:t>：              法定代表人</w:t>
      </w:r>
      <w:r>
        <w:rPr>
          <w:rFonts w:hint="eastAsia" w:ascii="宋体" w:hAnsi="宋体"/>
        </w:rPr>
        <w:t>（或授权代表）</w:t>
      </w:r>
      <w:r>
        <w:rPr>
          <w:rFonts w:hint="eastAsia"/>
          <w:szCs w:val="21"/>
        </w:rPr>
        <w:t>：</w:t>
      </w:r>
    </w:p>
    <w:p>
      <w:pPr>
        <w:adjustRightInd w:val="0"/>
        <w:snapToGrid w:val="0"/>
        <w:spacing w:line="360" w:lineRule="auto"/>
        <w:ind w:firstLine="1680" w:firstLineChars="800"/>
        <w:rPr>
          <w:szCs w:val="21"/>
        </w:rPr>
      </w:pPr>
    </w:p>
    <w:p>
      <w:pPr>
        <w:pStyle w:val="2"/>
        <w:ind w:firstLine="1080" w:firstLineChars="600"/>
        <w:rPr>
          <w:rFonts w:hint="default"/>
          <w:lang w:val="en-US" w:eastAsia="zh-CN"/>
        </w:rPr>
      </w:pPr>
      <w:r>
        <w:rPr>
          <w:rFonts w:hint="eastAsia" w:ascii="宋体" w:hAnsi="宋体"/>
          <w:u w:val="single"/>
        </w:rPr>
        <w:t xml:space="preserve"> </w:t>
      </w:r>
      <w:r>
        <w:rPr>
          <w:rFonts w:hint="eastAsia" w:ascii="宋体" w:hAnsi="宋体"/>
          <w:u w:val="single"/>
          <w:lang w:val="en-US" w:eastAsia="zh-CN"/>
        </w:rPr>
        <w:t xml:space="preserve"> </w:t>
      </w:r>
      <w:r>
        <w:rPr>
          <w:rFonts w:hint="eastAsia" w:ascii="宋体" w:hAnsi="宋体"/>
          <w:u w:val="single"/>
        </w:rPr>
        <w:t xml:space="preserve">年 </w:t>
      </w:r>
      <w:r>
        <w:rPr>
          <w:rFonts w:hint="eastAsia" w:ascii="宋体" w:hAnsi="宋体"/>
          <w:u w:val="single"/>
          <w:lang w:val="en-US" w:eastAsia="zh-CN"/>
        </w:rPr>
        <w:t xml:space="preserve">  </w:t>
      </w:r>
      <w:r>
        <w:rPr>
          <w:rFonts w:hint="eastAsia" w:ascii="宋体" w:hAnsi="宋体"/>
          <w:u w:val="single"/>
        </w:rPr>
        <w:t xml:space="preserve">  月  </w:t>
      </w:r>
      <w:r>
        <w:rPr>
          <w:rFonts w:hint="eastAsia" w:ascii="宋体" w:hAnsi="宋体"/>
          <w:u w:val="single"/>
          <w:lang w:val="en-US" w:eastAsia="zh-CN"/>
        </w:rPr>
        <w:t xml:space="preserve">  </w:t>
      </w:r>
      <w:r>
        <w:rPr>
          <w:rFonts w:hint="eastAsia" w:ascii="宋体" w:hAnsi="宋体"/>
          <w:u w:val="single"/>
        </w:rPr>
        <w:t xml:space="preserve"> 日</w:t>
      </w:r>
      <w:r>
        <w:rPr>
          <w:rFonts w:hint="eastAsia"/>
          <w:szCs w:val="21"/>
        </w:rPr>
        <w:t xml:space="preserve">               </w:t>
      </w:r>
      <w:r>
        <w:rPr>
          <w:rFonts w:hint="eastAsia"/>
          <w:szCs w:val="21"/>
          <w:lang w:val="en-US" w:eastAsia="zh-CN"/>
        </w:rPr>
        <w:t xml:space="preserve">       </w:t>
      </w:r>
      <w:r>
        <w:rPr>
          <w:rFonts w:hint="eastAsia" w:ascii="宋体" w:hAnsi="宋体"/>
          <w:u w:val="single"/>
          <w:lang w:val="en-US" w:eastAsia="zh-CN"/>
        </w:rPr>
        <w:t xml:space="preserve"> </w:t>
      </w:r>
      <w:r>
        <w:rPr>
          <w:rFonts w:hint="eastAsia" w:ascii="宋体" w:hAnsi="宋体"/>
          <w:u w:val="single"/>
        </w:rPr>
        <w:t xml:space="preserve">年 </w:t>
      </w:r>
      <w:r>
        <w:rPr>
          <w:rFonts w:hint="eastAsia" w:ascii="宋体" w:hAnsi="宋体"/>
          <w:u w:val="single"/>
          <w:lang w:val="en-US" w:eastAsia="zh-CN"/>
        </w:rPr>
        <w:t xml:space="preserve">  </w:t>
      </w:r>
      <w:r>
        <w:rPr>
          <w:rFonts w:hint="eastAsia" w:ascii="宋体" w:hAnsi="宋体"/>
          <w:u w:val="single"/>
        </w:rPr>
        <w:t xml:space="preserve">  月 </w:t>
      </w:r>
      <w:r>
        <w:rPr>
          <w:rFonts w:hint="eastAsia" w:ascii="宋体" w:hAnsi="宋体"/>
          <w:u w:val="single"/>
          <w:lang w:val="en-US" w:eastAsia="zh-CN"/>
        </w:rPr>
        <w:t xml:space="preserve">    </w:t>
      </w:r>
      <w:r>
        <w:rPr>
          <w:rFonts w:hint="eastAsia" w:ascii="宋体" w:hAnsi="宋体"/>
          <w:u w:val="single"/>
        </w:rPr>
        <w:t xml:space="preserve"> 日</w:t>
      </w:r>
    </w:p>
    <w:sectPr>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etaPlusLF">
    <w:altName w:val="Times New Roman"/>
    <w:panose1 w:val="00000000000000000000"/>
    <w:charset w:val="00"/>
    <w:family w:val="auto"/>
    <w:pitch w:val="default"/>
    <w:sig w:usb0="00000000" w:usb1="00000000" w:usb2="00000000" w:usb3="00000000" w:csb0="00000097"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黑体"/>
    <w:panose1 w:val="02000000000000000000"/>
    <w:charset w:val="86"/>
    <w:family w:val="script"/>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3210B"/>
    <w:multiLevelType w:val="singleLevel"/>
    <w:tmpl w:val="9C23210B"/>
    <w:lvl w:ilvl="0" w:tentative="0">
      <w:start w:val="3"/>
      <w:numFmt w:val="chineseCounting"/>
      <w:suff w:val="nothing"/>
      <w:lvlText w:val="%1、"/>
      <w:lvlJc w:val="left"/>
      <w:rPr>
        <w:rFonts w:hint="eastAsia"/>
      </w:rPr>
    </w:lvl>
  </w:abstractNum>
  <w:abstractNum w:abstractNumId="1">
    <w:nsid w:val="02BA4E6F"/>
    <w:multiLevelType w:val="multilevel"/>
    <w:tmpl w:val="02BA4E6F"/>
    <w:lvl w:ilvl="0" w:tentative="0">
      <w:start w:val="1"/>
      <w:numFmt w:val="bullet"/>
      <w:pStyle w:val="56"/>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3FA4670"/>
    <w:multiLevelType w:val="multilevel"/>
    <w:tmpl w:val="03FA4670"/>
    <w:lvl w:ilvl="0" w:tentative="0">
      <w:start w:val="1"/>
      <w:numFmt w:val="decimal"/>
      <w:lvlText w:val="%1、"/>
      <w:lvlJc w:val="left"/>
      <w:pPr>
        <w:ind w:left="795" w:hanging="360"/>
      </w:pPr>
      <w:rPr>
        <w:rFonts w:hint="default"/>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3">
    <w:nsid w:val="1C1457CA"/>
    <w:multiLevelType w:val="multilevel"/>
    <w:tmpl w:val="1C1457CA"/>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2C2B23A7"/>
    <w:multiLevelType w:val="multilevel"/>
    <w:tmpl w:val="2C2B23A7"/>
    <w:lvl w:ilvl="0" w:tentative="0">
      <w:start w:val="1"/>
      <w:numFmt w:val="decimal"/>
      <w:lvlText w:val="%1、"/>
      <w:lvlJc w:val="left"/>
      <w:pPr>
        <w:tabs>
          <w:tab w:val="left" w:pos="961"/>
        </w:tabs>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5">
    <w:nsid w:val="2C82EF4F"/>
    <w:multiLevelType w:val="singleLevel"/>
    <w:tmpl w:val="2C82EF4F"/>
    <w:lvl w:ilvl="0" w:tentative="0">
      <w:start w:val="6"/>
      <w:numFmt w:val="chineseCounting"/>
      <w:suff w:val="nothing"/>
      <w:lvlText w:val="%1、"/>
      <w:lvlJc w:val="left"/>
      <w:rPr>
        <w:rFonts w:hint="eastAsia"/>
      </w:rPr>
    </w:lvl>
  </w:abstractNum>
  <w:abstractNum w:abstractNumId="6">
    <w:nsid w:val="4D5A4498"/>
    <w:multiLevelType w:val="multilevel"/>
    <w:tmpl w:val="4D5A4498"/>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7">
    <w:nsid w:val="6099A159"/>
    <w:multiLevelType w:val="singleLevel"/>
    <w:tmpl w:val="6099A159"/>
    <w:lvl w:ilvl="0" w:tentative="0">
      <w:start w:val="1"/>
      <w:numFmt w:val="decimal"/>
      <w:suff w:val="nothing"/>
      <w:lvlText w:val="%1、"/>
      <w:lvlJc w:val="left"/>
      <w:rPr>
        <w:rFonts w:cs="Times New Roman"/>
      </w:rPr>
    </w:lvl>
  </w:abstractNum>
  <w:abstractNum w:abstractNumId="8">
    <w:nsid w:val="68B40337"/>
    <w:multiLevelType w:val="multilevel"/>
    <w:tmpl w:val="68B40337"/>
    <w:lvl w:ilvl="0" w:tentative="0">
      <w:start w:val="1"/>
      <w:numFmt w:val="japaneseCounting"/>
      <w:pStyle w:val="47"/>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7C964DAC"/>
    <w:multiLevelType w:val="multilevel"/>
    <w:tmpl w:val="7C964DAC"/>
    <w:lvl w:ilvl="0" w:tentative="0">
      <w:start w:val="3"/>
      <w:numFmt w:val="japaneseCounting"/>
      <w:lvlText w:val="第%1条"/>
      <w:lvlJc w:val="left"/>
      <w:pPr>
        <w:tabs>
          <w:tab w:val="left" w:pos="976"/>
        </w:tabs>
        <w:ind w:left="976" w:hanging="960"/>
      </w:pPr>
      <w:rPr>
        <w:rFonts w:hint="eastAsia"/>
      </w:rPr>
    </w:lvl>
    <w:lvl w:ilvl="1" w:tentative="0">
      <w:start w:val="1"/>
      <w:numFmt w:val="lowerLetter"/>
      <w:lvlText w:val="%2)"/>
      <w:lvlJc w:val="left"/>
      <w:pPr>
        <w:tabs>
          <w:tab w:val="left" w:pos="856"/>
        </w:tabs>
        <w:ind w:left="856" w:hanging="420"/>
      </w:pPr>
    </w:lvl>
    <w:lvl w:ilvl="2" w:tentative="0">
      <w:start w:val="1"/>
      <w:numFmt w:val="lowerRoman"/>
      <w:lvlText w:val="%3."/>
      <w:lvlJc w:val="right"/>
      <w:pPr>
        <w:tabs>
          <w:tab w:val="left" w:pos="1276"/>
        </w:tabs>
        <w:ind w:left="1276" w:hanging="420"/>
      </w:pPr>
    </w:lvl>
    <w:lvl w:ilvl="3" w:tentative="0">
      <w:start w:val="1"/>
      <w:numFmt w:val="decimal"/>
      <w:lvlText w:val="%4."/>
      <w:lvlJc w:val="left"/>
      <w:pPr>
        <w:tabs>
          <w:tab w:val="left" w:pos="1696"/>
        </w:tabs>
        <w:ind w:left="1696" w:hanging="420"/>
      </w:pPr>
    </w:lvl>
    <w:lvl w:ilvl="4" w:tentative="0">
      <w:start w:val="1"/>
      <w:numFmt w:val="lowerLetter"/>
      <w:lvlText w:val="%5)"/>
      <w:lvlJc w:val="left"/>
      <w:pPr>
        <w:tabs>
          <w:tab w:val="left" w:pos="2116"/>
        </w:tabs>
        <w:ind w:left="2116" w:hanging="420"/>
      </w:pPr>
    </w:lvl>
    <w:lvl w:ilvl="5" w:tentative="0">
      <w:start w:val="1"/>
      <w:numFmt w:val="lowerRoman"/>
      <w:lvlText w:val="%6."/>
      <w:lvlJc w:val="right"/>
      <w:pPr>
        <w:tabs>
          <w:tab w:val="left" w:pos="2536"/>
        </w:tabs>
        <w:ind w:left="2536" w:hanging="420"/>
      </w:pPr>
    </w:lvl>
    <w:lvl w:ilvl="6" w:tentative="0">
      <w:start w:val="1"/>
      <w:numFmt w:val="decimal"/>
      <w:lvlText w:val="%7."/>
      <w:lvlJc w:val="left"/>
      <w:pPr>
        <w:tabs>
          <w:tab w:val="left" w:pos="2956"/>
        </w:tabs>
        <w:ind w:left="2956" w:hanging="420"/>
      </w:pPr>
    </w:lvl>
    <w:lvl w:ilvl="7" w:tentative="0">
      <w:start w:val="1"/>
      <w:numFmt w:val="lowerLetter"/>
      <w:lvlText w:val="%8)"/>
      <w:lvlJc w:val="left"/>
      <w:pPr>
        <w:tabs>
          <w:tab w:val="left" w:pos="3376"/>
        </w:tabs>
        <w:ind w:left="3376" w:hanging="420"/>
      </w:pPr>
    </w:lvl>
    <w:lvl w:ilvl="8" w:tentative="0">
      <w:start w:val="1"/>
      <w:numFmt w:val="lowerRoman"/>
      <w:lvlText w:val="%9."/>
      <w:lvlJc w:val="right"/>
      <w:pPr>
        <w:tabs>
          <w:tab w:val="left" w:pos="3796"/>
        </w:tabs>
        <w:ind w:left="3796" w:hanging="420"/>
      </w:pPr>
    </w:lvl>
  </w:abstractNum>
  <w:num w:numId="1">
    <w:abstractNumId w:val="8"/>
  </w:num>
  <w:num w:numId="2">
    <w:abstractNumId w:val="1"/>
  </w:num>
  <w:num w:numId="3">
    <w:abstractNumId w:val="5"/>
  </w:num>
  <w:num w:numId="4">
    <w:abstractNumId w:val="7"/>
  </w:num>
  <w:num w:numId="5">
    <w:abstractNumId w:val="9"/>
  </w:num>
  <w:num w:numId="6">
    <w:abstractNumId w:val="2"/>
  </w:num>
  <w:num w:numId="7">
    <w:abstractNumId w:val="0"/>
  </w:num>
  <w:num w:numId="8">
    <w:abstractNumId w:val="4"/>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VhNGUzYzIxMzZiNGUwYjk4M2NhYzM1YTAzMjk5NTIifQ=="/>
  </w:docVars>
  <w:rsids>
    <w:rsidRoot w:val="00BD5ED0"/>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3185"/>
    <w:rsid w:val="001D6AB7"/>
    <w:rsid w:val="001E5549"/>
    <w:rsid w:val="001E7603"/>
    <w:rsid w:val="001F7CAF"/>
    <w:rsid w:val="002000CE"/>
    <w:rsid w:val="002008CC"/>
    <w:rsid w:val="00204419"/>
    <w:rsid w:val="00205F12"/>
    <w:rsid w:val="00210BCF"/>
    <w:rsid w:val="00215784"/>
    <w:rsid w:val="00215DF7"/>
    <w:rsid w:val="00220762"/>
    <w:rsid w:val="0022330A"/>
    <w:rsid w:val="00227327"/>
    <w:rsid w:val="00227EAA"/>
    <w:rsid w:val="00231A8A"/>
    <w:rsid w:val="00234A4A"/>
    <w:rsid w:val="002355B4"/>
    <w:rsid w:val="00235976"/>
    <w:rsid w:val="002368CE"/>
    <w:rsid w:val="00236E54"/>
    <w:rsid w:val="00237233"/>
    <w:rsid w:val="002415A4"/>
    <w:rsid w:val="00243458"/>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71FF"/>
    <w:rsid w:val="005461F1"/>
    <w:rsid w:val="00560A5A"/>
    <w:rsid w:val="00561B95"/>
    <w:rsid w:val="00565B17"/>
    <w:rsid w:val="0058123D"/>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C5F7C"/>
    <w:rsid w:val="00CD057C"/>
    <w:rsid w:val="00CD1128"/>
    <w:rsid w:val="00CD2C7B"/>
    <w:rsid w:val="00CE2BC2"/>
    <w:rsid w:val="00CE36C4"/>
    <w:rsid w:val="00CE533B"/>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4ECA"/>
    <w:rsid w:val="00DF5183"/>
    <w:rsid w:val="00DF6697"/>
    <w:rsid w:val="00DF7AB5"/>
    <w:rsid w:val="00DF7F0A"/>
    <w:rsid w:val="00E21013"/>
    <w:rsid w:val="00E21941"/>
    <w:rsid w:val="00E30D18"/>
    <w:rsid w:val="00E37D03"/>
    <w:rsid w:val="00E444B2"/>
    <w:rsid w:val="00E50267"/>
    <w:rsid w:val="00E55C56"/>
    <w:rsid w:val="00E570B0"/>
    <w:rsid w:val="00E604F7"/>
    <w:rsid w:val="00E6312A"/>
    <w:rsid w:val="00E65448"/>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7D84"/>
    <w:rsid w:val="00FD24E2"/>
    <w:rsid w:val="00FD50D4"/>
    <w:rsid w:val="00FD6E74"/>
    <w:rsid w:val="00FE0424"/>
    <w:rsid w:val="00FF2CE6"/>
    <w:rsid w:val="00FF40A5"/>
    <w:rsid w:val="00FF64ED"/>
    <w:rsid w:val="015679D0"/>
    <w:rsid w:val="017910D8"/>
    <w:rsid w:val="028F0228"/>
    <w:rsid w:val="035D4211"/>
    <w:rsid w:val="037D5EE3"/>
    <w:rsid w:val="04CF6E29"/>
    <w:rsid w:val="05111DAD"/>
    <w:rsid w:val="059366CF"/>
    <w:rsid w:val="05D00163"/>
    <w:rsid w:val="06F15928"/>
    <w:rsid w:val="077C34B8"/>
    <w:rsid w:val="079E68CC"/>
    <w:rsid w:val="07A209C4"/>
    <w:rsid w:val="080D26DA"/>
    <w:rsid w:val="080E76C1"/>
    <w:rsid w:val="08284245"/>
    <w:rsid w:val="086F1260"/>
    <w:rsid w:val="0880226D"/>
    <w:rsid w:val="089F2BDE"/>
    <w:rsid w:val="08BB2505"/>
    <w:rsid w:val="099A07E1"/>
    <w:rsid w:val="0A9B4FED"/>
    <w:rsid w:val="0B0C0A79"/>
    <w:rsid w:val="0B451F6A"/>
    <w:rsid w:val="0BA14D3A"/>
    <w:rsid w:val="0C6F4C8D"/>
    <w:rsid w:val="0D0E0EB6"/>
    <w:rsid w:val="0DE142CB"/>
    <w:rsid w:val="0FDC1CDC"/>
    <w:rsid w:val="10223C48"/>
    <w:rsid w:val="12475EA9"/>
    <w:rsid w:val="133360BD"/>
    <w:rsid w:val="137F7471"/>
    <w:rsid w:val="146E4633"/>
    <w:rsid w:val="150412EA"/>
    <w:rsid w:val="171438BA"/>
    <w:rsid w:val="17230955"/>
    <w:rsid w:val="180F5427"/>
    <w:rsid w:val="182770BA"/>
    <w:rsid w:val="18863017"/>
    <w:rsid w:val="18AC6D73"/>
    <w:rsid w:val="1B4716B4"/>
    <w:rsid w:val="1BEE7E74"/>
    <w:rsid w:val="1C08419D"/>
    <w:rsid w:val="1D4D5FFD"/>
    <w:rsid w:val="1EB43554"/>
    <w:rsid w:val="1F7A0970"/>
    <w:rsid w:val="209E2C67"/>
    <w:rsid w:val="21581D11"/>
    <w:rsid w:val="216F32CA"/>
    <w:rsid w:val="22124112"/>
    <w:rsid w:val="225C19C8"/>
    <w:rsid w:val="23F57352"/>
    <w:rsid w:val="249A7996"/>
    <w:rsid w:val="25882629"/>
    <w:rsid w:val="261C543B"/>
    <w:rsid w:val="267E2359"/>
    <w:rsid w:val="26BC7CBC"/>
    <w:rsid w:val="27447ED5"/>
    <w:rsid w:val="275F3A77"/>
    <w:rsid w:val="284F0253"/>
    <w:rsid w:val="28644870"/>
    <w:rsid w:val="2AC5216B"/>
    <w:rsid w:val="2AE949DF"/>
    <w:rsid w:val="2B2C3F7A"/>
    <w:rsid w:val="2B3B474B"/>
    <w:rsid w:val="2B8D044E"/>
    <w:rsid w:val="2B8E43CA"/>
    <w:rsid w:val="2C016BB8"/>
    <w:rsid w:val="2D77461B"/>
    <w:rsid w:val="2E015014"/>
    <w:rsid w:val="2E400C5F"/>
    <w:rsid w:val="2E5209E3"/>
    <w:rsid w:val="2EB01AFE"/>
    <w:rsid w:val="2F02606D"/>
    <w:rsid w:val="30592C7B"/>
    <w:rsid w:val="308337A9"/>
    <w:rsid w:val="30D1119A"/>
    <w:rsid w:val="30F12F4C"/>
    <w:rsid w:val="3112402E"/>
    <w:rsid w:val="313D3E38"/>
    <w:rsid w:val="32611BF0"/>
    <w:rsid w:val="33A83294"/>
    <w:rsid w:val="34011E26"/>
    <w:rsid w:val="341B4D23"/>
    <w:rsid w:val="345C5D91"/>
    <w:rsid w:val="35613714"/>
    <w:rsid w:val="358C4411"/>
    <w:rsid w:val="36A81FB2"/>
    <w:rsid w:val="3722158D"/>
    <w:rsid w:val="375E09FC"/>
    <w:rsid w:val="38525FA9"/>
    <w:rsid w:val="39003F1D"/>
    <w:rsid w:val="39276876"/>
    <w:rsid w:val="392873C4"/>
    <w:rsid w:val="392B2930"/>
    <w:rsid w:val="3AB56764"/>
    <w:rsid w:val="3AC853CC"/>
    <w:rsid w:val="3B66136D"/>
    <w:rsid w:val="3C582CD8"/>
    <w:rsid w:val="3E094E14"/>
    <w:rsid w:val="3E2546CD"/>
    <w:rsid w:val="3E5874B7"/>
    <w:rsid w:val="40531C58"/>
    <w:rsid w:val="41192D98"/>
    <w:rsid w:val="413E5CD9"/>
    <w:rsid w:val="43425F9D"/>
    <w:rsid w:val="43F465D0"/>
    <w:rsid w:val="442A053D"/>
    <w:rsid w:val="44440739"/>
    <w:rsid w:val="446F65B8"/>
    <w:rsid w:val="44F057A6"/>
    <w:rsid w:val="45A95346"/>
    <w:rsid w:val="46416F41"/>
    <w:rsid w:val="467D6748"/>
    <w:rsid w:val="46C4203A"/>
    <w:rsid w:val="470E29AE"/>
    <w:rsid w:val="49CB0CCD"/>
    <w:rsid w:val="4AA610D6"/>
    <w:rsid w:val="4AD618B2"/>
    <w:rsid w:val="4B0C055A"/>
    <w:rsid w:val="4C1B7A56"/>
    <w:rsid w:val="4C610D2E"/>
    <w:rsid w:val="4C8B4A7C"/>
    <w:rsid w:val="4CFC368B"/>
    <w:rsid w:val="4E7D412D"/>
    <w:rsid w:val="4EBE4481"/>
    <w:rsid w:val="4F086AAF"/>
    <w:rsid w:val="5069668A"/>
    <w:rsid w:val="50A83CB2"/>
    <w:rsid w:val="512B42F2"/>
    <w:rsid w:val="5247520B"/>
    <w:rsid w:val="538E5DEC"/>
    <w:rsid w:val="56D076DF"/>
    <w:rsid w:val="56E34736"/>
    <w:rsid w:val="56FB15A3"/>
    <w:rsid w:val="572C3C94"/>
    <w:rsid w:val="57806BBC"/>
    <w:rsid w:val="58963DA7"/>
    <w:rsid w:val="592C3305"/>
    <w:rsid w:val="5A2C7551"/>
    <w:rsid w:val="5A400720"/>
    <w:rsid w:val="5B33669F"/>
    <w:rsid w:val="5C072B21"/>
    <w:rsid w:val="5CF4139A"/>
    <w:rsid w:val="5D693C9C"/>
    <w:rsid w:val="5D9D7735"/>
    <w:rsid w:val="5DE973D6"/>
    <w:rsid w:val="5E8D2D21"/>
    <w:rsid w:val="5EBD1212"/>
    <w:rsid w:val="5F1D6CF6"/>
    <w:rsid w:val="5FAD0DCB"/>
    <w:rsid w:val="60C82A21"/>
    <w:rsid w:val="61C47DBC"/>
    <w:rsid w:val="623F329A"/>
    <w:rsid w:val="62695E27"/>
    <w:rsid w:val="628242DE"/>
    <w:rsid w:val="62BE7007"/>
    <w:rsid w:val="636127C3"/>
    <w:rsid w:val="6381342F"/>
    <w:rsid w:val="650B601A"/>
    <w:rsid w:val="6541100E"/>
    <w:rsid w:val="654C0BA8"/>
    <w:rsid w:val="65F07895"/>
    <w:rsid w:val="664352EB"/>
    <w:rsid w:val="672079BD"/>
    <w:rsid w:val="683E7EE4"/>
    <w:rsid w:val="696610E4"/>
    <w:rsid w:val="69811CC7"/>
    <w:rsid w:val="6A83721D"/>
    <w:rsid w:val="6AE21101"/>
    <w:rsid w:val="6B4F3B9E"/>
    <w:rsid w:val="6B59484F"/>
    <w:rsid w:val="6BD63153"/>
    <w:rsid w:val="6BFE0B4D"/>
    <w:rsid w:val="6C5B55DC"/>
    <w:rsid w:val="6CAE03DD"/>
    <w:rsid w:val="6CE56E6B"/>
    <w:rsid w:val="6D032DAA"/>
    <w:rsid w:val="6E005A26"/>
    <w:rsid w:val="6E47350F"/>
    <w:rsid w:val="6E6329C5"/>
    <w:rsid w:val="6EFF345A"/>
    <w:rsid w:val="6F0E41D6"/>
    <w:rsid w:val="6F4F7C8F"/>
    <w:rsid w:val="6FB4540B"/>
    <w:rsid w:val="70C73255"/>
    <w:rsid w:val="71126C39"/>
    <w:rsid w:val="715F328E"/>
    <w:rsid w:val="71610FBE"/>
    <w:rsid w:val="725008FF"/>
    <w:rsid w:val="72760778"/>
    <w:rsid w:val="743104E3"/>
    <w:rsid w:val="74320C3C"/>
    <w:rsid w:val="74513162"/>
    <w:rsid w:val="75431AF8"/>
    <w:rsid w:val="757B75BC"/>
    <w:rsid w:val="76A665D3"/>
    <w:rsid w:val="78BD1F9D"/>
    <w:rsid w:val="79201CE1"/>
    <w:rsid w:val="79B14724"/>
    <w:rsid w:val="7B3E0A41"/>
    <w:rsid w:val="7C323980"/>
    <w:rsid w:val="7EDB48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26"/>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2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8"/>
    <w:qFormat/>
    <w:uiPriority w:val="99"/>
    <w:pPr>
      <w:keepNext/>
      <w:keepLines/>
      <w:widowControl/>
      <w:spacing w:before="260" w:after="260" w:line="413" w:lineRule="auto"/>
      <w:outlineLvl w:val="2"/>
    </w:pPr>
    <w:rPr>
      <w:rFonts w:ascii="Calibri" w:hAnsi="Calibri" w:cs="宋体"/>
      <w:b/>
      <w:sz w:val="32"/>
      <w:szCs w:val="22"/>
    </w:rPr>
  </w:style>
  <w:style w:type="paragraph" w:styleId="6">
    <w:name w:val="heading 4"/>
    <w:basedOn w:val="1"/>
    <w:next w:val="1"/>
    <w:link w:val="29"/>
    <w:qFormat/>
    <w:uiPriority w:val="99"/>
    <w:pPr>
      <w:keepNext/>
      <w:keepLines/>
      <w:spacing w:before="280" w:after="290" w:line="376" w:lineRule="auto"/>
      <w:outlineLvl w:val="3"/>
    </w:pPr>
    <w:rPr>
      <w:rFonts w:ascii="Arial" w:hAnsi="Arial" w:eastAsia="黑体"/>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4"/>
    <w:qFormat/>
    <w:uiPriority w:val="99"/>
    <w:pPr>
      <w:tabs>
        <w:tab w:val="center" w:pos="4153"/>
        <w:tab w:val="right" w:pos="8306"/>
      </w:tabs>
      <w:snapToGrid w:val="0"/>
      <w:jc w:val="left"/>
    </w:pPr>
    <w:rPr>
      <w:sz w:val="18"/>
      <w:szCs w:val="18"/>
    </w:rPr>
  </w:style>
  <w:style w:type="paragraph" w:styleId="7">
    <w:name w:val="Normal Indent"/>
    <w:basedOn w:val="1"/>
    <w:link w:val="46"/>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8">
    <w:name w:val="Document Map"/>
    <w:basedOn w:val="1"/>
    <w:link w:val="30"/>
    <w:qFormat/>
    <w:uiPriority w:val="99"/>
    <w:rPr>
      <w:rFonts w:ascii="宋体"/>
      <w:sz w:val="18"/>
      <w:szCs w:val="18"/>
    </w:rPr>
  </w:style>
  <w:style w:type="paragraph" w:styleId="9">
    <w:name w:val="annotation text"/>
    <w:basedOn w:val="1"/>
    <w:link w:val="31"/>
    <w:qFormat/>
    <w:uiPriority w:val="99"/>
    <w:pPr>
      <w:jc w:val="left"/>
    </w:pPr>
  </w:style>
  <w:style w:type="paragraph" w:styleId="10">
    <w:name w:val="Body Text"/>
    <w:basedOn w:val="1"/>
    <w:link w:val="32"/>
    <w:qFormat/>
    <w:uiPriority w:val="99"/>
    <w:pPr>
      <w:spacing w:after="120"/>
    </w:pPr>
  </w:style>
  <w:style w:type="paragraph" w:styleId="11">
    <w:name w:val="Body Text Indent"/>
    <w:basedOn w:val="1"/>
    <w:qFormat/>
    <w:uiPriority w:val="0"/>
    <w:pPr>
      <w:spacing w:line="500" w:lineRule="exact"/>
      <w:ind w:firstLine="570"/>
    </w:pPr>
    <w:rPr>
      <w:sz w:val="28"/>
      <w:szCs w:val="20"/>
    </w:rPr>
  </w:style>
  <w:style w:type="paragraph" w:styleId="12">
    <w:name w:val="Plain Text"/>
    <w:basedOn w:val="1"/>
    <w:link w:val="48"/>
    <w:qFormat/>
    <w:uiPriority w:val="99"/>
    <w:pPr>
      <w:tabs>
        <w:tab w:val="left" w:pos="-105"/>
      </w:tabs>
      <w:spacing w:line="440" w:lineRule="exact"/>
      <w:ind w:right="-147" w:rightChars="-70"/>
      <w:outlineLvl w:val="2"/>
    </w:pPr>
    <w:rPr>
      <w:rFonts w:ascii="宋体" w:hAnsi="Courier New"/>
      <w:sz w:val="24"/>
      <w:szCs w:val="21"/>
    </w:rPr>
  </w:style>
  <w:style w:type="paragraph" w:styleId="13">
    <w:name w:val="Balloon Text"/>
    <w:basedOn w:val="1"/>
    <w:link w:val="33"/>
    <w:qFormat/>
    <w:uiPriority w:val="99"/>
    <w:rPr>
      <w:sz w:val="18"/>
      <w:szCs w:val="18"/>
    </w:rPr>
  </w:style>
  <w:style w:type="paragraph" w:styleId="14">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7">
    <w:name w:val="annotation subject"/>
    <w:basedOn w:val="9"/>
    <w:next w:val="9"/>
    <w:link w:val="53"/>
    <w:semiHidden/>
    <w:qFormat/>
    <w:uiPriority w:val="99"/>
    <w:rPr>
      <w:b/>
      <w:bCs/>
    </w:rPr>
  </w:style>
  <w:style w:type="paragraph" w:styleId="18">
    <w:name w:val="Body Text First Indent"/>
    <w:basedOn w:val="10"/>
    <w:link w:val="36"/>
    <w:qFormat/>
    <w:uiPriority w:val="99"/>
    <w:pPr>
      <w:widowControl/>
      <w:ind w:firstLine="420" w:firstLineChars="100"/>
    </w:pPr>
    <w:rPr>
      <w:rFonts w:ascii="Calibri" w:hAnsi="Calibri" w:cs="宋体"/>
      <w:szCs w:val="22"/>
    </w:rPr>
  </w:style>
  <w:style w:type="paragraph" w:styleId="19">
    <w:name w:val="Body Text First Indent 2"/>
    <w:basedOn w:val="11"/>
    <w:unhideWhenUsed/>
    <w:qFormat/>
    <w:uiPriority w:val="0"/>
    <w:pPr>
      <w:tabs>
        <w:tab w:val="left" w:pos="930"/>
      </w:tabs>
      <w:ind w:firstLine="420"/>
    </w:pPr>
    <w:rPr>
      <w:kern w:val="0"/>
      <w:sz w:val="20"/>
    </w:rPr>
  </w:style>
  <w:style w:type="table" w:styleId="21">
    <w:name w:val="Table Grid"/>
    <w:basedOn w:val="20"/>
    <w:qFormat/>
    <w:uiPriority w:val="9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rFonts w:cs="Times New Roman"/>
      <w:color w:val="0000FF"/>
      <w:u w:val="single"/>
    </w:rPr>
  </w:style>
  <w:style w:type="character" w:styleId="24">
    <w:name w:val="annotation reference"/>
    <w:basedOn w:val="22"/>
    <w:qFormat/>
    <w:uiPriority w:val="99"/>
    <w:rPr>
      <w:rFonts w:cs="Times New Roman"/>
      <w:sz w:val="21"/>
      <w:szCs w:val="21"/>
    </w:rPr>
  </w:style>
  <w:style w:type="paragraph" w:customStyle="1" w:styleId="25">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26">
    <w:name w:val="标题 1 Char"/>
    <w:basedOn w:val="22"/>
    <w:link w:val="3"/>
    <w:qFormat/>
    <w:locked/>
    <w:uiPriority w:val="99"/>
    <w:rPr>
      <w:rFonts w:ascii="Times New Roman" w:hAnsi="Times New Roman" w:eastAsia="宋体" w:cs="Times New Roman"/>
      <w:b/>
      <w:bCs/>
      <w:kern w:val="44"/>
      <w:sz w:val="44"/>
      <w:szCs w:val="44"/>
    </w:rPr>
  </w:style>
  <w:style w:type="character" w:customStyle="1" w:styleId="27">
    <w:name w:val="标题 2 Char"/>
    <w:basedOn w:val="22"/>
    <w:link w:val="4"/>
    <w:qFormat/>
    <w:locked/>
    <w:uiPriority w:val="99"/>
    <w:rPr>
      <w:rFonts w:ascii="Cambria" w:hAnsi="Cambria" w:eastAsia="宋体" w:cs="Times New Roman"/>
      <w:b/>
      <w:bCs/>
      <w:kern w:val="2"/>
      <w:sz w:val="32"/>
      <w:szCs w:val="32"/>
    </w:rPr>
  </w:style>
  <w:style w:type="character" w:customStyle="1" w:styleId="28">
    <w:name w:val="标题 3 Char"/>
    <w:basedOn w:val="22"/>
    <w:link w:val="5"/>
    <w:qFormat/>
    <w:locked/>
    <w:uiPriority w:val="99"/>
    <w:rPr>
      <w:rFonts w:eastAsia="宋体" w:cs="Times New Roman"/>
      <w:b/>
      <w:sz w:val="32"/>
    </w:rPr>
  </w:style>
  <w:style w:type="character" w:customStyle="1" w:styleId="29">
    <w:name w:val="标题 4 Char"/>
    <w:basedOn w:val="22"/>
    <w:link w:val="6"/>
    <w:qFormat/>
    <w:locked/>
    <w:uiPriority w:val="99"/>
    <w:rPr>
      <w:rFonts w:ascii="Arial" w:hAnsi="Arial" w:eastAsia="黑体" w:cs="Times New Roman"/>
      <w:b/>
      <w:bCs/>
      <w:kern w:val="2"/>
      <w:sz w:val="28"/>
      <w:szCs w:val="28"/>
    </w:rPr>
  </w:style>
  <w:style w:type="character" w:customStyle="1" w:styleId="30">
    <w:name w:val="文档结构图 Char"/>
    <w:basedOn w:val="22"/>
    <w:link w:val="8"/>
    <w:qFormat/>
    <w:locked/>
    <w:uiPriority w:val="99"/>
    <w:rPr>
      <w:rFonts w:ascii="宋体" w:hAnsi="Times New Roman" w:eastAsia="宋体" w:cs="Times New Roman"/>
      <w:kern w:val="2"/>
      <w:sz w:val="18"/>
      <w:szCs w:val="18"/>
    </w:rPr>
  </w:style>
  <w:style w:type="character" w:customStyle="1" w:styleId="31">
    <w:name w:val="批注文字 Char"/>
    <w:basedOn w:val="22"/>
    <w:link w:val="9"/>
    <w:qFormat/>
    <w:locked/>
    <w:uiPriority w:val="99"/>
    <w:rPr>
      <w:rFonts w:ascii="Times New Roman" w:hAnsi="Times New Roman" w:cs="Times New Roman"/>
      <w:kern w:val="2"/>
      <w:sz w:val="21"/>
    </w:rPr>
  </w:style>
  <w:style w:type="character" w:customStyle="1" w:styleId="32">
    <w:name w:val="正文文本 Char"/>
    <w:basedOn w:val="22"/>
    <w:link w:val="10"/>
    <w:qFormat/>
    <w:locked/>
    <w:uiPriority w:val="99"/>
    <w:rPr>
      <w:rFonts w:ascii="Times New Roman" w:hAnsi="Times New Roman" w:eastAsia="宋体" w:cs="Times New Roman"/>
      <w:sz w:val="20"/>
      <w:szCs w:val="20"/>
    </w:rPr>
  </w:style>
  <w:style w:type="character" w:customStyle="1" w:styleId="33">
    <w:name w:val="批注框文本 Char"/>
    <w:basedOn w:val="22"/>
    <w:link w:val="13"/>
    <w:qFormat/>
    <w:locked/>
    <w:uiPriority w:val="99"/>
    <w:rPr>
      <w:rFonts w:ascii="Times New Roman" w:hAnsi="Times New Roman" w:eastAsia="宋体" w:cs="Times New Roman"/>
      <w:kern w:val="2"/>
      <w:sz w:val="18"/>
      <w:szCs w:val="18"/>
    </w:rPr>
  </w:style>
  <w:style w:type="character" w:customStyle="1" w:styleId="34">
    <w:name w:val="页脚 Char"/>
    <w:basedOn w:val="22"/>
    <w:link w:val="2"/>
    <w:qFormat/>
    <w:locked/>
    <w:uiPriority w:val="99"/>
    <w:rPr>
      <w:rFonts w:ascii="Times New Roman" w:hAnsi="Times New Roman" w:eastAsia="宋体" w:cs="Times New Roman"/>
      <w:sz w:val="18"/>
      <w:szCs w:val="18"/>
    </w:rPr>
  </w:style>
  <w:style w:type="character" w:customStyle="1" w:styleId="35">
    <w:name w:val="页眉 Char"/>
    <w:basedOn w:val="22"/>
    <w:link w:val="14"/>
    <w:qFormat/>
    <w:locked/>
    <w:uiPriority w:val="99"/>
    <w:rPr>
      <w:rFonts w:ascii="Times New Roman" w:hAnsi="Times New Roman" w:eastAsia="宋体" w:cs="Times New Roman"/>
      <w:sz w:val="18"/>
      <w:szCs w:val="18"/>
    </w:rPr>
  </w:style>
  <w:style w:type="character" w:customStyle="1" w:styleId="36">
    <w:name w:val="正文首行缩进 Char"/>
    <w:basedOn w:val="32"/>
    <w:link w:val="18"/>
    <w:qFormat/>
    <w:locked/>
    <w:uiPriority w:val="99"/>
    <w:rPr>
      <w:rFonts w:ascii="Times New Roman" w:hAnsi="Times New Roman" w:eastAsia="宋体" w:cs="Times New Roman"/>
      <w:sz w:val="20"/>
      <w:szCs w:val="20"/>
    </w:rPr>
  </w:style>
  <w:style w:type="character" w:customStyle="1" w:styleId="37">
    <w:name w:val="正文缩进2格 Char"/>
    <w:link w:val="38"/>
    <w:qFormat/>
    <w:locked/>
    <w:uiPriority w:val="99"/>
    <w:rPr>
      <w:rFonts w:ascii="仿宋_GB2312" w:hAnsi="宋体" w:eastAsia="仿宋_GB2312"/>
      <w:sz w:val="31"/>
    </w:rPr>
  </w:style>
  <w:style w:type="paragraph" w:customStyle="1" w:styleId="38">
    <w:name w:val="正文缩进2格"/>
    <w:basedOn w:val="1"/>
    <w:link w:val="37"/>
    <w:qFormat/>
    <w:uiPriority w:val="99"/>
    <w:pPr>
      <w:spacing w:line="600" w:lineRule="exact"/>
      <w:ind w:firstLine="639" w:firstLineChars="206"/>
    </w:pPr>
    <w:rPr>
      <w:rFonts w:ascii="仿宋_GB2312" w:hAnsi="宋体" w:eastAsia="仿宋_GB2312"/>
      <w:kern w:val="0"/>
      <w:sz w:val="31"/>
      <w:szCs w:val="31"/>
    </w:rPr>
  </w:style>
  <w:style w:type="paragraph" w:customStyle="1" w:styleId="39">
    <w:name w:val="列出段落1"/>
    <w:basedOn w:val="1"/>
    <w:qFormat/>
    <w:uiPriority w:val="99"/>
    <w:pPr>
      <w:ind w:firstLine="420" w:firstLineChars="200"/>
    </w:pPr>
  </w:style>
  <w:style w:type="paragraph" w:customStyle="1" w:styleId="40">
    <w:name w:val="列出段落2"/>
    <w:basedOn w:val="1"/>
    <w:qFormat/>
    <w:uiPriority w:val="99"/>
    <w:pPr>
      <w:ind w:firstLine="420" w:firstLineChars="200"/>
    </w:pPr>
  </w:style>
  <w:style w:type="paragraph" w:styleId="41">
    <w:name w:val="List Paragraph"/>
    <w:basedOn w:val="1"/>
    <w:qFormat/>
    <w:uiPriority w:val="99"/>
    <w:pPr>
      <w:ind w:firstLine="420" w:firstLineChars="200"/>
    </w:pPr>
  </w:style>
  <w:style w:type="character" w:customStyle="1" w:styleId="42">
    <w:name w:val="fontstyle01"/>
    <w:basedOn w:val="22"/>
    <w:qFormat/>
    <w:uiPriority w:val="99"/>
    <w:rPr>
      <w:rFonts w:ascii="仿宋" w:hAnsi="仿宋" w:eastAsia="仿宋" w:cs="Times New Roman"/>
      <w:color w:val="000000"/>
      <w:sz w:val="28"/>
      <w:szCs w:val="28"/>
    </w:rPr>
  </w:style>
  <w:style w:type="character" w:customStyle="1" w:styleId="43">
    <w:name w:val="！正文 Char"/>
    <w:link w:val="44"/>
    <w:qFormat/>
    <w:locked/>
    <w:uiPriority w:val="99"/>
    <w:rPr>
      <w:rFonts w:ascii="Arial" w:hAnsi="Arial"/>
      <w:sz w:val="24"/>
    </w:rPr>
  </w:style>
  <w:style w:type="paragraph" w:customStyle="1" w:styleId="44">
    <w:name w:val="！正文"/>
    <w:basedOn w:val="1"/>
    <w:link w:val="43"/>
    <w:qFormat/>
    <w:uiPriority w:val="99"/>
    <w:pPr>
      <w:spacing w:line="360" w:lineRule="auto"/>
      <w:ind w:firstLine="200" w:firstLineChars="200"/>
    </w:pPr>
    <w:rPr>
      <w:rFonts w:ascii="Arial" w:hAnsi="Arial" w:eastAsia="等线"/>
      <w:kern w:val="0"/>
      <w:sz w:val="24"/>
      <w:szCs w:val="24"/>
    </w:rPr>
  </w:style>
  <w:style w:type="paragraph" w:customStyle="1" w:styleId="45">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6">
    <w:name w:val="正文缩进 Char"/>
    <w:link w:val="7"/>
    <w:qFormat/>
    <w:locked/>
    <w:uiPriority w:val="99"/>
    <w:rPr>
      <w:sz w:val="24"/>
    </w:rPr>
  </w:style>
  <w:style w:type="paragraph" w:customStyle="1" w:styleId="47">
    <w:name w:val="标准书脚_奇数页"/>
    <w:qFormat/>
    <w:uiPriority w:val="99"/>
    <w:pPr>
      <w:numPr>
        <w:ilvl w:val="0"/>
        <w:numId w:val="1"/>
      </w:numPr>
      <w:spacing w:before="120"/>
      <w:ind w:left="0" w:firstLine="0"/>
      <w:jc w:val="right"/>
    </w:pPr>
    <w:rPr>
      <w:rFonts w:ascii="Times New Roman" w:hAnsi="Times New Roman" w:eastAsia="宋体" w:cs="Times New Roman"/>
      <w:kern w:val="0"/>
      <w:sz w:val="18"/>
      <w:szCs w:val="20"/>
      <w:lang w:val="en-US" w:eastAsia="zh-CN" w:bidi="ar-SA"/>
    </w:rPr>
  </w:style>
  <w:style w:type="character" w:customStyle="1" w:styleId="48">
    <w:name w:val="纯文本 Char"/>
    <w:basedOn w:val="22"/>
    <w:link w:val="12"/>
    <w:qFormat/>
    <w:locked/>
    <w:uiPriority w:val="99"/>
    <w:rPr>
      <w:rFonts w:ascii="宋体" w:hAnsi="Courier New" w:eastAsia="宋体" w:cs="Times New Roman"/>
      <w:kern w:val="2"/>
      <w:sz w:val="21"/>
      <w:szCs w:val="21"/>
    </w:rPr>
  </w:style>
  <w:style w:type="character" w:customStyle="1" w:styleId="49">
    <w:name w:val="未处理的提及1"/>
    <w:basedOn w:val="22"/>
    <w:semiHidden/>
    <w:qFormat/>
    <w:uiPriority w:val="99"/>
    <w:rPr>
      <w:rFonts w:cs="Times New Roman"/>
      <w:color w:val="605E5C"/>
      <w:shd w:val="clear" w:color="auto" w:fill="E1DFDD"/>
    </w:rPr>
  </w:style>
  <w:style w:type="paragraph" w:customStyle="1" w:styleId="50">
    <w:name w:val="样式"/>
    <w:basedOn w:val="1"/>
    <w:next w:val="41"/>
    <w:qFormat/>
    <w:uiPriority w:val="99"/>
    <w:pPr>
      <w:ind w:firstLine="420" w:firstLineChars="200"/>
    </w:pPr>
    <w:rPr>
      <w:rFonts w:ascii="Calibri" w:hAnsi="Calibri"/>
      <w:szCs w:val="22"/>
    </w:rPr>
  </w:style>
  <w:style w:type="character" w:customStyle="1" w:styleId="51">
    <w:name w:val="Body Text Indent 2 Char Char"/>
    <w:link w:val="52"/>
    <w:qFormat/>
    <w:locked/>
    <w:uiPriority w:val="99"/>
  </w:style>
  <w:style w:type="paragraph" w:customStyle="1" w:styleId="52">
    <w:name w:val="正文文本缩进 21"/>
    <w:basedOn w:val="1"/>
    <w:link w:val="51"/>
    <w:qFormat/>
    <w:uiPriority w:val="99"/>
    <w:pPr>
      <w:adjustRightInd w:val="0"/>
      <w:spacing w:line="480" w:lineRule="auto"/>
      <w:ind w:firstLine="540"/>
    </w:pPr>
    <w:rPr>
      <w:rFonts w:ascii="Calibri" w:hAnsi="Calibri" w:eastAsia="等线"/>
      <w:kern w:val="0"/>
      <w:sz w:val="20"/>
    </w:rPr>
  </w:style>
  <w:style w:type="character" w:customStyle="1" w:styleId="53">
    <w:name w:val="批注主题 Char"/>
    <w:basedOn w:val="31"/>
    <w:link w:val="17"/>
    <w:semiHidden/>
    <w:qFormat/>
    <w:locked/>
    <w:uiPriority w:val="99"/>
    <w:rPr>
      <w:rFonts w:ascii="Times New Roman" w:hAnsi="Times New Roman" w:eastAsia="宋体" w:cs="Times New Roman"/>
      <w:b/>
      <w:bCs/>
      <w:kern w:val="2"/>
      <w:sz w:val="21"/>
    </w:rPr>
  </w:style>
  <w:style w:type="character" w:customStyle="1" w:styleId="54">
    <w:name w:val="标题 4 字符"/>
    <w:basedOn w:val="22"/>
    <w:semiHidden/>
    <w:qFormat/>
    <w:uiPriority w:val="99"/>
    <w:rPr>
      <w:rFonts w:ascii="Cambria" w:hAnsi="Cambria" w:eastAsia="宋体" w:cs="Times New Roman"/>
      <w:b/>
      <w:bCs/>
      <w:kern w:val="2"/>
      <w:sz w:val="28"/>
      <w:szCs w:val="28"/>
    </w:rPr>
  </w:style>
  <w:style w:type="paragraph" w:customStyle="1" w:styleId="55">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6">
    <w:name w:val="致远要点"/>
    <w:basedOn w:val="41"/>
    <w:link w:val="57"/>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7">
    <w:name w:val="致远要点 字符"/>
    <w:basedOn w:val="22"/>
    <w:link w:val="56"/>
    <w:qFormat/>
    <w:locked/>
    <w:uiPriority w:val="99"/>
    <w:rPr>
      <w:rFonts w:ascii="黑体" w:hAnsi="黑体" w:eastAsia="黑体" w:cs="宋体"/>
      <w:kern w:val="2"/>
      <w:sz w:val="22"/>
      <w:szCs w:val="22"/>
    </w:rPr>
  </w:style>
  <w:style w:type="paragraph" w:customStyle="1" w:styleId="58">
    <w:name w:val="SANGFOR_6_正文"/>
    <w:basedOn w:val="1"/>
    <w:qFormat/>
    <w:uiPriority w:val="99"/>
    <w:pPr>
      <w:spacing w:line="360" w:lineRule="auto"/>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kesin.Com</Company>
  <Pages>16</Pages>
  <Words>4324</Words>
  <Characters>4403</Characters>
  <Lines>4</Lines>
  <Paragraphs>7</Paragraphs>
  <TotalTime>0</TotalTime>
  <ScaleCrop>false</ScaleCrop>
  <LinksUpToDate>false</LinksUpToDate>
  <CharactersWithSpaces>4814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2020-08-17T04:07:00Z</dcterms:created>
  <dc:creator>lenovo</dc:creator>
  <cp:lastModifiedBy>东</cp:lastModifiedBy>
  <cp:lastPrinted>2023-10-16T03:42:20Z</cp:lastPrinted>
  <dcterms:modified xsi:type="dcterms:W3CDTF">2023-10-16T03:42:26Z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9C06B65765CB4A429B468F47EEFAB073</vt:lpwstr>
  </property>
</Properties>
</file>