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20" w:after="120" w:line="276" w:lineRule="auto"/>
        <w:jc w:val="center"/>
        <w:rPr>
          <w:rFonts w:eastAsia="华文中宋"/>
          <w:color w:val="000000"/>
          <w:sz w:val="44"/>
          <w:szCs w:val="44"/>
        </w:rPr>
      </w:pPr>
      <w:r>
        <w:rPr>
          <w:rFonts w:hint="eastAsia" w:eastAsia="华文中宋"/>
          <w:color w:val="000000"/>
          <w:sz w:val="44"/>
          <w:szCs w:val="44"/>
        </w:rPr>
        <w:t>询价文件</w:t>
      </w:r>
    </w:p>
    <w:p>
      <w:pPr>
        <w:spacing w:line="600" w:lineRule="exact"/>
        <w:ind w:firstLine="640" w:firstLineChars="200"/>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lang w:val="en-US" w:eastAsia="zh-CN"/>
        </w:rPr>
        <w:t>东莞市莞城建筑工程有限</w:t>
      </w:r>
      <w:r>
        <w:rPr>
          <w:rFonts w:eastAsia="仿宋_GB2312"/>
          <w:color w:val="000000"/>
          <w:sz w:val="32"/>
          <w:szCs w:val="32"/>
          <w:u w:val="single"/>
        </w:rPr>
        <w:t xml:space="preserve">     </w:t>
      </w:r>
      <w:r>
        <w:rPr>
          <w:rFonts w:hint="eastAsia" w:eastAsia="仿宋_GB2312"/>
          <w:color w:val="000000"/>
          <w:sz w:val="32"/>
          <w:szCs w:val="32"/>
          <w:u w:val="single"/>
        </w:rPr>
        <w:t>公司（采购人名称）</w:t>
      </w:r>
      <w:r>
        <w:rPr>
          <w:rFonts w:hint="eastAsia" w:eastAsia="仿宋_GB2312"/>
          <w:color w:val="000000"/>
          <w:sz w:val="32"/>
          <w:szCs w:val="32"/>
        </w:rPr>
        <w:t>需采购一家</w:t>
      </w:r>
      <w:r>
        <w:rPr>
          <w:rFonts w:eastAsia="仿宋_GB2312"/>
          <w:color w:val="000000"/>
          <w:sz w:val="32"/>
          <w:szCs w:val="32"/>
          <w:u w:val="single"/>
        </w:rPr>
        <w:t xml:space="preserve">  </w:t>
      </w:r>
      <w:r>
        <w:rPr>
          <w:rFonts w:hint="eastAsia" w:eastAsia="仿宋_GB2312"/>
          <w:color w:val="000000"/>
          <w:sz w:val="32"/>
          <w:szCs w:val="32"/>
          <w:u w:val="single"/>
          <w:lang w:val="en-US" w:eastAsia="zh-CN"/>
        </w:rPr>
        <w:t xml:space="preserve">  设计</w:t>
      </w:r>
      <w:r>
        <w:rPr>
          <w:rFonts w:eastAsia="仿宋_GB2312"/>
          <w:color w:val="000000"/>
          <w:sz w:val="32"/>
          <w:szCs w:val="32"/>
          <w:u w:val="single"/>
        </w:rPr>
        <w:t xml:space="preserve">    </w:t>
      </w:r>
      <w:r>
        <w:rPr>
          <w:rFonts w:hint="eastAsia" w:eastAsia="仿宋_GB2312"/>
          <w:color w:val="000000"/>
          <w:sz w:val="32"/>
          <w:szCs w:val="32"/>
        </w:rPr>
        <w:t>单位，现将相关情况介绍如下：</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一、项目名称及内容</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 xml:space="preserve">、项目名称： </w:t>
      </w:r>
      <w:r>
        <w:rPr>
          <w:rFonts w:hint="eastAsia" w:eastAsia="仿宋_GB2312"/>
          <w:color w:val="000000"/>
          <w:sz w:val="32"/>
          <w:szCs w:val="32"/>
          <w:u w:val="single"/>
        </w:rPr>
        <w:t>鳒鱼洲</w:t>
      </w:r>
      <w:r>
        <w:rPr>
          <w:rFonts w:hint="eastAsia" w:eastAsia="仿宋_GB2312"/>
          <w:color w:val="000000"/>
          <w:sz w:val="32"/>
          <w:szCs w:val="32"/>
          <w:u w:val="single"/>
          <w:lang w:val="en-US" w:eastAsia="zh-CN"/>
        </w:rPr>
        <w:t>新建区膜结构项目设计</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2</w:t>
      </w:r>
      <w:r>
        <w:rPr>
          <w:rFonts w:hint="eastAsia" w:eastAsia="仿宋_GB2312"/>
          <w:color w:val="000000"/>
          <w:sz w:val="32"/>
          <w:szCs w:val="32"/>
        </w:rPr>
        <w:t>、</w:t>
      </w:r>
      <w:r>
        <w:rPr>
          <w:rFonts w:hint="eastAsia" w:eastAsia="仿宋_GB2312"/>
          <w:color w:val="000000"/>
          <w:sz w:val="32"/>
          <w:szCs w:val="32"/>
          <w:lang w:val="en-US" w:eastAsia="zh-CN"/>
        </w:rPr>
        <w:t>设计</w:t>
      </w:r>
      <w:r>
        <w:rPr>
          <w:rFonts w:hint="eastAsia" w:eastAsia="仿宋_GB2312"/>
          <w:color w:val="000000"/>
          <w:sz w:val="32"/>
          <w:szCs w:val="32"/>
        </w:rPr>
        <w:t>范围：</w:t>
      </w:r>
      <w:r>
        <w:rPr>
          <w:rFonts w:hint="eastAsia" w:eastAsia="仿宋_GB2312"/>
          <w:color w:val="000000"/>
          <w:sz w:val="32"/>
          <w:szCs w:val="32"/>
          <w:u w:val="single"/>
        </w:rPr>
        <w:t xml:space="preserve">  本项目为 鳒鱼洲新建区膜结构项目 ，总建筑面积约为 1200平方米，最大建筑高度≤30米，主要建设内容包括地面切割、楼面铝板拆除、负一楼至五楼箱型柱和梁加固、钢结构、膜结构等</w:t>
      </w:r>
      <w:r>
        <w:rPr>
          <w:rFonts w:hint="eastAsia" w:eastAsia="仿宋_GB2312"/>
          <w:color w:val="000000"/>
          <w:sz w:val="32"/>
          <w:szCs w:val="32"/>
          <w:u w:val="single"/>
          <w:lang w:eastAsia="zh-CN"/>
        </w:rPr>
        <w:t>，</w:t>
      </w:r>
      <w:r>
        <w:rPr>
          <w:rFonts w:hint="eastAsia" w:eastAsia="仿宋_GB2312"/>
          <w:color w:val="000000"/>
          <w:sz w:val="32"/>
          <w:szCs w:val="32"/>
          <w:u w:val="single"/>
          <w:lang w:val="en-US" w:eastAsia="zh-CN"/>
        </w:rPr>
        <w:t>设计详见用户需求书</w:t>
      </w:r>
      <w:r>
        <w:rPr>
          <w:rFonts w:hint="eastAsia" w:eastAsia="仿宋_GB2312"/>
          <w:color w:val="000000"/>
          <w:sz w:val="32"/>
          <w:szCs w:val="32"/>
          <w:u w:val="single"/>
        </w:rPr>
        <w:t>；</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、项目地点：</w:t>
      </w:r>
      <w:r>
        <w:rPr>
          <w:rFonts w:eastAsia="仿宋_GB2312"/>
          <w:color w:val="000000"/>
          <w:sz w:val="32"/>
          <w:szCs w:val="32"/>
          <w:u w:val="single"/>
        </w:rPr>
        <w:t xml:space="preserve"> </w:t>
      </w:r>
      <w:r>
        <w:rPr>
          <w:rFonts w:hint="eastAsia" w:eastAsia="仿宋_GB2312"/>
          <w:color w:val="000000"/>
          <w:sz w:val="32"/>
          <w:szCs w:val="32"/>
          <w:u w:val="single"/>
        </w:rPr>
        <w:t xml:space="preserve"> 鳒鱼洲文创园10-3号商业、展览楼五楼楼顶 </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4</w:t>
      </w:r>
      <w:r>
        <w:rPr>
          <w:rFonts w:hint="eastAsia" w:eastAsia="仿宋_GB2312"/>
          <w:color w:val="000000"/>
          <w:sz w:val="32"/>
          <w:szCs w:val="32"/>
        </w:rPr>
        <w:t>、服务时间（供货时间</w:t>
      </w:r>
      <w:r>
        <w:rPr>
          <w:rFonts w:eastAsia="仿宋_GB2312"/>
          <w:color w:val="000000"/>
          <w:sz w:val="32"/>
          <w:szCs w:val="32"/>
        </w:rPr>
        <w:t>/</w:t>
      </w:r>
      <w:r>
        <w:rPr>
          <w:rFonts w:hint="eastAsia" w:eastAsia="仿宋_GB2312"/>
          <w:color w:val="000000"/>
          <w:sz w:val="32"/>
          <w:szCs w:val="32"/>
        </w:rPr>
        <w:t>工期）：</w:t>
      </w:r>
      <w:r>
        <w:rPr>
          <w:rFonts w:eastAsia="仿宋_GB2312"/>
          <w:color w:val="000000"/>
          <w:sz w:val="32"/>
          <w:szCs w:val="32"/>
          <w:u w:val="single"/>
        </w:rPr>
        <w:t xml:space="preserve">  </w:t>
      </w:r>
      <w:r>
        <w:rPr>
          <w:rFonts w:hint="eastAsia" w:eastAsia="仿宋_GB2312"/>
          <w:color w:val="000000"/>
          <w:sz w:val="32"/>
          <w:szCs w:val="32"/>
          <w:u w:val="single"/>
          <w:lang w:val="en-US" w:eastAsia="zh-CN"/>
        </w:rPr>
        <w:t>方案设计3日内、深化设计5个工作日内</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二、项目发布</w:t>
      </w:r>
    </w:p>
    <w:p>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rPr>
        <w:t>本采购项目信息在东莞实业投资控股集团有限公司网站（</w:t>
      </w:r>
      <w:r>
        <w:rPr>
          <w:rFonts w:eastAsia="仿宋_GB2312"/>
          <w:color w:val="000000"/>
          <w:sz w:val="32"/>
          <w:szCs w:val="32"/>
        </w:rPr>
        <w:t>http://www.dgsy.com.cn/</w:t>
      </w:r>
      <w:r>
        <w:rPr>
          <w:rFonts w:hint="eastAsia" w:eastAsia="仿宋_GB2312"/>
          <w:color w:val="000000"/>
          <w:sz w:val="32"/>
          <w:szCs w:val="32"/>
        </w:rPr>
        <w:t>）发布（参照《东实集团招标采购管理办法》、《工程招标实施细则》、《采购实施细则》要求执行）。</w:t>
      </w:r>
    </w:p>
    <w:p>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三、响应人资格要求</w:t>
      </w:r>
    </w:p>
    <w:p>
      <w:pPr>
        <w:spacing w:line="400" w:lineRule="exact"/>
        <w:ind w:firstLine="640" w:firstLineChars="200"/>
        <w:rPr>
          <w:rFonts w:ascii="仿宋" w:hAnsi="仿宋" w:eastAsia="仿宋"/>
          <w:sz w:val="32"/>
          <w:szCs w:val="32"/>
        </w:rPr>
      </w:pPr>
      <w:r>
        <w:rPr>
          <w:rFonts w:hint="eastAsia" w:ascii="仿宋" w:hAnsi="仿宋" w:eastAsia="仿宋"/>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p>
    <w:p>
      <w:pPr>
        <w:spacing w:line="400" w:lineRule="exact"/>
        <w:ind w:firstLine="640" w:firstLineChars="200"/>
        <w:rPr>
          <w:rFonts w:ascii="仿宋" w:hAnsi="仿宋" w:eastAsia="仿宋"/>
          <w:sz w:val="32"/>
          <w:szCs w:val="32"/>
        </w:rPr>
      </w:pPr>
      <w:r>
        <w:rPr>
          <w:rFonts w:hint="eastAsia" w:ascii="仿宋" w:hAnsi="仿宋" w:eastAsia="仿宋"/>
          <w:sz w:val="32"/>
          <w:szCs w:val="32"/>
        </w:rPr>
        <w:t>2、资质要求：响应人须具备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建筑行业（建筑工程）甲级及以上</w:t>
      </w:r>
      <w:r>
        <w:rPr>
          <w:rFonts w:ascii="仿宋" w:hAnsi="仿宋" w:eastAsia="仿宋"/>
          <w:sz w:val="32"/>
          <w:szCs w:val="32"/>
          <w:u w:val="single"/>
        </w:rPr>
        <w:t xml:space="preserve">     </w:t>
      </w:r>
      <w:r>
        <w:rPr>
          <w:rFonts w:hint="eastAsia" w:ascii="仿宋" w:hAnsi="仿宋" w:eastAsia="仿宋"/>
          <w:sz w:val="32"/>
          <w:szCs w:val="32"/>
        </w:rPr>
        <w:t>资质且在有效期内。【提供资质证书复印件（加盖公章）】</w:t>
      </w:r>
      <w:bookmarkStart w:id="0" w:name="_Hlk75792846"/>
      <w:r>
        <w:rPr>
          <w:rFonts w:hint="eastAsia" w:ascii="仿宋" w:hAnsi="仿宋" w:eastAsia="仿宋"/>
          <w:b/>
          <w:bCs/>
          <w:sz w:val="32"/>
          <w:szCs w:val="32"/>
        </w:rPr>
        <w:t>(选用)</w:t>
      </w:r>
      <w:bookmarkEnd w:id="0"/>
    </w:p>
    <w:p>
      <w:pPr>
        <w:spacing w:line="400" w:lineRule="exact"/>
        <w:ind w:firstLine="640" w:firstLineChars="200"/>
        <w:rPr>
          <w:rFonts w:ascii="仿宋" w:hAnsi="仿宋" w:eastAsia="仿宋"/>
          <w:sz w:val="32"/>
          <w:szCs w:val="32"/>
        </w:rPr>
      </w:pPr>
      <w:r>
        <w:rPr>
          <w:rFonts w:hint="eastAsia" w:ascii="仿宋" w:hAnsi="仿宋" w:eastAsia="仿宋"/>
          <w:sz w:val="32"/>
          <w:szCs w:val="32"/>
        </w:rPr>
        <w:t>3、业绩要求：具备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类似</w:t>
      </w:r>
      <w:r>
        <w:rPr>
          <w:rFonts w:ascii="仿宋" w:hAnsi="仿宋" w:eastAsia="仿宋"/>
          <w:sz w:val="32"/>
          <w:szCs w:val="32"/>
          <w:u w:val="single"/>
        </w:rPr>
        <w:t xml:space="preserve">  </w:t>
      </w:r>
      <w:r>
        <w:rPr>
          <w:rFonts w:hint="eastAsia" w:ascii="仿宋" w:hAnsi="仿宋" w:eastAsia="仿宋"/>
          <w:sz w:val="32"/>
          <w:szCs w:val="32"/>
        </w:rPr>
        <w:t>项目经验，</w:t>
      </w:r>
      <w:r>
        <w:rPr>
          <w:rFonts w:hint="eastAsia" w:ascii="仿宋" w:hAnsi="仿宋" w:eastAsia="仿宋"/>
          <w:sz w:val="32"/>
          <w:szCs w:val="32"/>
          <w:lang w:val="en-US" w:eastAsia="zh-CN"/>
        </w:rPr>
        <w:t>近3年内</w:t>
      </w:r>
      <w:r>
        <w:rPr>
          <w:rFonts w:hint="eastAsia" w:ascii="仿宋" w:hAnsi="仿宋" w:eastAsia="仿宋"/>
          <w:sz w:val="32"/>
          <w:szCs w:val="32"/>
        </w:rPr>
        <w:t>，完成至少</w:t>
      </w:r>
      <w:r>
        <w:rPr>
          <w:rFonts w:ascii="仿宋" w:hAnsi="仿宋" w:eastAsia="仿宋"/>
          <w:sz w:val="32"/>
          <w:szCs w:val="32"/>
        </w:rPr>
        <w:t>1</w:t>
      </w:r>
      <w:r>
        <w:rPr>
          <w:rFonts w:hint="eastAsia" w:ascii="仿宋" w:hAnsi="仿宋" w:eastAsia="仿宋"/>
          <w:sz w:val="32"/>
          <w:szCs w:val="32"/>
        </w:rPr>
        <w:t>个</w:t>
      </w:r>
      <w:r>
        <w:rPr>
          <w:rFonts w:ascii="仿宋" w:hAnsi="仿宋" w:eastAsia="仿宋"/>
          <w:sz w:val="32"/>
          <w:szCs w:val="32"/>
          <w:u w:val="single"/>
        </w:rPr>
        <w:t xml:space="preserve">  </w:t>
      </w:r>
      <w:r>
        <w:rPr>
          <w:rFonts w:hint="eastAsia" w:ascii="仿宋" w:hAnsi="仿宋" w:eastAsia="仿宋"/>
          <w:sz w:val="32"/>
          <w:szCs w:val="32"/>
          <w:u w:val="single"/>
          <w:lang w:val="en-US" w:eastAsia="zh-CN"/>
        </w:rPr>
        <w:t>类似建筑工程</w:t>
      </w:r>
      <w:r>
        <w:rPr>
          <w:rFonts w:ascii="仿宋" w:hAnsi="仿宋" w:eastAsia="仿宋"/>
          <w:sz w:val="32"/>
          <w:szCs w:val="32"/>
          <w:u w:val="single"/>
        </w:rPr>
        <w:t xml:space="preserve">  </w:t>
      </w:r>
      <w:r>
        <w:rPr>
          <w:rFonts w:hint="eastAsia" w:ascii="仿宋" w:hAnsi="仿宋" w:eastAsia="仿宋"/>
          <w:sz w:val="32"/>
          <w:szCs w:val="32"/>
        </w:rPr>
        <w:t>业绩。【按合同签订时间为准，须提供合同关键页复印件（包含但不限于合同首页、合同金额页、合同签字页等）、相关发票或完税证明等证明材料。】</w:t>
      </w:r>
      <w:r>
        <w:rPr>
          <w:rFonts w:hint="eastAsia" w:ascii="仿宋" w:hAnsi="仿宋" w:eastAsia="仿宋"/>
          <w:b/>
          <w:bCs/>
          <w:sz w:val="32"/>
          <w:szCs w:val="32"/>
        </w:rPr>
        <w:t>(选用)</w:t>
      </w:r>
    </w:p>
    <w:p>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rPr>
        <w:t>5、未被列入东实集团及下属企业工程建设领域黑名单。【以东莞实业投资控股集团有限公司发文（东实通〔2021〕44号）、（东实通〔2021〕98号）为准】</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四、采购内容及要求</w:t>
      </w:r>
    </w:p>
    <w:p>
      <w:pPr>
        <w:spacing w:line="600" w:lineRule="exact"/>
        <w:ind w:firstLine="640" w:firstLineChars="200"/>
        <w:rPr>
          <w:rFonts w:eastAsia="仿宋_GB2312"/>
          <w:color w:val="000000"/>
          <w:sz w:val="32"/>
          <w:szCs w:val="32"/>
        </w:rPr>
      </w:pPr>
      <w:r>
        <w:rPr>
          <w:rFonts w:hint="eastAsia" w:eastAsia="仿宋_GB2312"/>
          <w:color w:val="000000"/>
          <w:sz w:val="32"/>
          <w:szCs w:val="32"/>
          <w:u w:val="single"/>
        </w:rPr>
        <w:t>具体要求详见本询价文件《技术规范书》</w:t>
      </w:r>
      <w:r>
        <w:rPr>
          <w:rFonts w:hint="eastAsia" w:eastAsia="仿宋_GB2312"/>
          <w:color w:val="000000"/>
          <w:sz w:val="32"/>
          <w:szCs w:val="32"/>
        </w:rPr>
        <w:t>。响应人须仔细阅读本技术规范书，因未详细了解本技术规范书造成报价项目遗漏，由响应人自行负责。</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五、完成时间</w:t>
      </w:r>
    </w:p>
    <w:p>
      <w:pPr>
        <w:spacing w:line="600" w:lineRule="exact"/>
        <w:ind w:firstLine="640" w:firstLineChars="200"/>
        <w:rPr>
          <w:rFonts w:eastAsia="仿宋_GB2312"/>
          <w:color w:val="000000"/>
          <w:sz w:val="32"/>
          <w:szCs w:val="32"/>
        </w:rPr>
      </w:pPr>
      <w:bookmarkStart w:id="1" w:name="_Hlk38897553"/>
      <w:r>
        <w:rPr>
          <w:rFonts w:hint="eastAsia" w:eastAsia="仿宋_GB2312"/>
          <w:color w:val="000000"/>
          <w:sz w:val="32"/>
          <w:szCs w:val="32"/>
          <w:u w:val="single"/>
        </w:rPr>
        <w:t>详见本询价文件《技术规范书》（填写具体工期</w:t>
      </w:r>
      <w:r>
        <w:rPr>
          <w:rFonts w:eastAsia="仿宋_GB2312"/>
          <w:color w:val="000000"/>
          <w:sz w:val="32"/>
          <w:szCs w:val="32"/>
          <w:u w:val="single"/>
        </w:rPr>
        <w:t>/</w:t>
      </w:r>
      <w:r>
        <w:rPr>
          <w:rFonts w:hint="eastAsia" w:eastAsia="仿宋_GB2312"/>
          <w:color w:val="000000"/>
          <w:sz w:val="32"/>
          <w:szCs w:val="32"/>
          <w:u w:val="single"/>
        </w:rPr>
        <w:t>服务</w:t>
      </w:r>
      <w:r>
        <w:rPr>
          <w:rFonts w:eastAsia="仿宋_GB2312"/>
          <w:color w:val="000000"/>
          <w:sz w:val="32"/>
          <w:szCs w:val="32"/>
          <w:u w:val="single"/>
        </w:rPr>
        <w:t>/</w:t>
      </w:r>
      <w:r>
        <w:rPr>
          <w:rFonts w:hint="eastAsia" w:eastAsia="仿宋_GB2312"/>
          <w:color w:val="000000"/>
          <w:sz w:val="32"/>
          <w:szCs w:val="32"/>
          <w:u w:val="single"/>
        </w:rPr>
        <w:t>供货完成时间要求）</w:t>
      </w:r>
      <w:r>
        <w:rPr>
          <w:rFonts w:hint="eastAsia" w:eastAsia="仿宋_GB2312"/>
          <w:color w:val="000000"/>
          <w:sz w:val="32"/>
          <w:szCs w:val="32"/>
        </w:rPr>
        <w:t>。</w:t>
      </w:r>
      <w:bookmarkEnd w:id="1"/>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六、支付方式</w:t>
      </w:r>
    </w:p>
    <w:p>
      <w:pPr>
        <w:spacing w:line="600" w:lineRule="exact"/>
        <w:ind w:firstLine="420" w:firstLineChars="200"/>
        <w:rPr>
          <w:rFonts w:hint="eastAsia"/>
          <w:sz w:val="21"/>
          <w:lang w:val="en-US" w:eastAsia="zh-CN"/>
        </w:rPr>
      </w:pPr>
      <w:bookmarkStart w:id="2" w:name="_Hlk38897977"/>
      <w:r>
        <w:rPr>
          <w:rFonts w:hint="eastAsia"/>
          <w:sz w:val="21"/>
          <w:lang w:val="en-US" w:eastAsia="zh-CN"/>
        </w:rPr>
        <w:t>1、</w:t>
      </w:r>
      <w:r>
        <w:rPr>
          <w:rFonts w:hint="eastAsia"/>
          <w:sz w:val="21"/>
        </w:rPr>
        <w:t>甲方收到校核计算书、钢结构施工图、膜节点施工图后</w:t>
      </w:r>
      <w:r>
        <w:rPr>
          <w:rFonts w:hint="eastAsia"/>
          <w:sz w:val="21"/>
          <w:lang w:val="en-US" w:eastAsia="zh-CN"/>
        </w:rPr>
        <w:t>且经甲方确认，15</w:t>
      </w:r>
      <w:r>
        <w:rPr>
          <w:rFonts w:hint="eastAsia"/>
          <w:sz w:val="21"/>
        </w:rPr>
        <w:t>日内甲方支付</w:t>
      </w:r>
      <w:r>
        <w:rPr>
          <w:rFonts w:hint="eastAsia"/>
          <w:sz w:val="21"/>
          <w:lang w:val="en-US" w:eastAsia="zh-CN"/>
        </w:rPr>
        <w:t>合同价的50%；</w:t>
      </w:r>
    </w:p>
    <w:p>
      <w:pPr>
        <w:spacing w:line="600" w:lineRule="exact"/>
        <w:ind w:firstLine="420" w:firstLineChars="200"/>
        <w:rPr>
          <w:rFonts w:hint="default"/>
          <w:sz w:val="21"/>
          <w:lang w:val="en-US" w:eastAsia="zh-CN"/>
        </w:rPr>
      </w:pPr>
      <w:r>
        <w:rPr>
          <w:rFonts w:hint="eastAsia"/>
          <w:sz w:val="21"/>
          <w:lang w:val="en-US" w:eastAsia="zh-CN"/>
        </w:rPr>
        <w:t>2、甲方收到裁剪图，且项目安装完毕验收合格，甲方30日内支付剩余的费用。</w:t>
      </w:r>
    </w:p>
    <w:p>
      <w:pPr>
        <w:spacing w:line="600" w:lineRule="exact"/>
        <w:rPr>
          <w:rFonts w:hint="eastAsia" w:eastAsia="仿宋_GB2312"/>
          <w:color w:val="000000"/>
          <w:sz w:val="32"/>
          <w:szCs w:val="32"/>
          <w:u w:val="single"/>
        </w:rPr>
      </w:pPr>
    </w:p>
    <w:bookmarkEnd w:id="2"/>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七、报价</w:t>
      </w:r>
    </w:p>
    <w:p>
      <w:pPr>
        <w:spacing w:line="600" w:lineRule="exact"/>
        <w:ind w:firstLine="640" w:firstLineChars="200"/>
        <w:rPr>
          <w:rFonts w:eastAsia="仿宋_GB2312"/>
          <w:color w:val="000000"/>
          <w:sz w:val="32"/>
          <w:szCs w:val="32"/>
        </w:rPr>
      </w:pPr>
      <w:r>
        <w:rPr>
          <w:rFonts w:hint="eastAsia" w:eastAsia="仿宋_GB2312"/>
          <w:color w:val="000000"/>
          <w:sz w:val="32"/>
          <w:szCs w:val="32"/>
        </w:rPr>
        <w:t>采购限价：</w:t>
      </w:r>
      <w:r>
        <w:rPr>
          <w:rFonts w:eastAsia="仿宋_GB2312"/>
          <w:color w:val="000000"/>
          <w:sz w:val="32"/>
          <w:szCs w:val="32"/>
        </w:rPr>
        <w:t>¥</w:t>
      </w:r>
      <w:r>
        <w:rPr>
          <w:rFonts w:eastAsia="仿宋_GB2312"/>
          <w:color w:val="000000"/>
          <w:sz w:val="32"/>
          <w:szCs w:val="32"/>
          <w:u w:val="single"/>
        </w:rPr>
        <w:t xml:space="preserve">  </w:t>
      </w:r>
      <w:r>
        <w:rPr>
          <w:rFonts w:hint="eastAsia" w:eastAsia="仿宋_GB2312"/>
          <w:color w:val="000000"/>
          <w:sz w:val="32"/>
          <w:szCs w:val="32"/>
          <w:u w:val="single"/>
          <w:lang w:val="en-US" w:eastAsia="zh-CN"/>
        </w:rPr>
        <w:t>49204.80</w:t>
      </w:r>
      <w:r>
        <w:rPr>
          <w:rFonts w:eastAsia="仿宋_GB2312"/>
          <w:color w:val="000000"/>
          <w:sz w:val="32"/>
          <w:szCs w:val="32"/>
          <w:u w:val="single"/>
        </w:rPr>
        <w:t xml:space="preserve">     </w:t>
      </w:r>
      <w:r>
        <w:rPr>
          <w:rFonts w:hint="eastAsia" w:eastAsia="仿宋_GB2312"/>
          <w:color w:val="000000"/>
          <w:sz w:val="32"/>
          <w:szCs w:val="32"/>
        </w:rPr>
        <w:t>元（含税）。</w:t>
      </w:r>
    </w:p>
    <w:p>
      <w:pPr>
        <w:spacing w:line="600" w:lineRule="exact"/>
        <w:ind w:firstLine="640" w:firstLineChars="200"/>
        <w:rPr>
          <w:rFonts w:eastAsia="仿宋_GB2312"/>
          <w:color w:val="000000"/>
          <w:sz w:val="32"/>
          <w:szCs w:val="32"/>
        </w:rPr>
      </w:pPr>
      <w:r>
        <w:rPr>
          <w:rFonts w:hint="eastAsia" w:eastAsia="仿宋_GB2312"/>
          <w:color w:val="000000"/>
          <w:sz w:val="32"/>
          <w:szCs w:val="32"/>
        </w:rPr>
        <w:t>本项目发包方式为</w:t>
      </w:r>
      <w:r>
        <w:rPr>
          <w:rFonts w:hint="eastAsia" w:eastAsia="仿宋_GB2312"/>
          <w:color w:val="000000"/>
          <w:sz w:val="32"/>
          <w:szCs w:val="32"/>
          <w:u w:val="single"/>
        </w:rPr>
        <w:t>固定总价包干，实行固定价格报价，包括但不限于：完成本项目的成本、利润、税金等在项目过程中可能产生的一切费用。响应人已充分考虑了本项目服务内容及要求描述工作量可能与最终实际工作量存在差距的风险。</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八、定标</w:t>
      </w:r>
    </w:p>
    <w:p>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本次项目采用询价方式进行采购，询价小组对各供应商响应文件进行审核，并根据质量和服务均能满足采购文件实质性响应要求且报价最低的原则，推荐成交候选供应商。</w:t>
      </w:r>
    </w:p>
    <w:p>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询价结束后，招标采购工作小组将相关询价情况按程序审批并确定成交人。</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九、采取的合同文本</w:t>
      </w:r>
    </w:p>
    <w:p>
      <w:pPr>
        <w:spacing w:line="600" w:lineRule="exact"/>
        <w:ind w:firstLine="640" w:firstLineChars="200"/>
        <w:rPr>
          <w:rFonts w:eastAsia="仿宋_GB2312"/>
          <w:color w:val="000000"/>
          <w:sz w:val="32"/>
          <w:szCs w:val="32"/>
        </w:rPr>
      </w:pPr>
      <w:r>
        <w:rPr>
          <w:rFonts w:hint="eastAsia" w:eastAsia="仿宋_GB2312"/>
          <w:color w:val="000000"/>
          <w:sz w:val="32"/>
          <w:szCs w:val="32"/>
        </w:rPr>
        <w:t>合同签订的依据为询价函、响应文件及补充说明等。确定成交单位后，成交单位在</w:t>
      </w:r>
      <w:r>
        <w:rPr>
          <w:rFonts w:eastAsia="仿宋_GB2312"/>
          <w:color w:val="000000"/>
          <w:sz w:val="32"/>
          <w:szCs w:val="32"/>
          <w:u w:val="single"/>
        </w:rPr>
        <w:t>10</w:t>
      </w:r>
      <w:r>
        <w:rPr>
          <w:rFonts w:hint="eastAsia" w:eastAsia="仿宋_GB2312"/>
          <w:color w:val="000000"/>
          <w:sz w:val="32"/>
          <w:szCs w:val="32"/>
        </w:rPr>
        <w:t>天内与采购人签订合同。</w:t>
      </w:r>
    </w:p>
    <w:p>
      <w:pPr>
        <w:spacing w:line="600" w:lineRule="exact"/>
        <w:ind w:firstLine="640" w:firstLineChars="200"/>
        <w:rPr>
          <w:rFonts w:eastAsia="仿宋_GB2312"/>
          <w:color w:val="000000"/>
          <w:sz w:val="32"/>
          <w:szCs w:val="32"/>
        </w:rPr>
      </w:pPr>
      <w:r>
        <w:rPr>
          <w:rFonts w:hint="eastAsia" w:eastAsia="仿宋_GB2312"/>
          <w:color w:val="000000"/>
          <w:sz w:val="32"/>
          <w:szCs w:val="32"/>
        </w:rPr>
        <w:t>响应人收款前需向采购人提供请款材料和开具合法有效等额的增值税专用发票，否则采购人有权拒绝付款。</w:t>
      </w:r>
    </w:p>
    <w:p>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十、响应文件的组成部分（响应文件本项资料如有不全，则作无效报价处理）</w:t>
      </w:r>
    </w:p>
    <w:p>
      <w:pPr>
        <w:numPr>
          <w:ilvl w:val="0"/>
          <w:numId w:val="3"/>
        </w:numPr>
        <w:spacing w:line="600" w:lineRule="exact"/>
        <w:ind w:firstLine="640" w:firstLineChars="200"/>
        <w:rPr>
          <w:rFonts w:eastAsia="仿宋_GB2312"/>
          <w:color w:val="000000"/>
          <w:sz w:val="32"/>
          <w:szCs w:val="32"/>
        </w:rPr>
      </w:pPr>
      <w:r>
        <w:rPr>
          <w:rFonts w:hint="eastAsia" w:eastAsia="仿宋_GB2312"/>
          <w:color w:val="000000"/>
          <w:sz w:val="32"/>
          <w:szCs w:val="32"/>
        </w:rPr>
        <w:t>报价函（模板）及报价清单（清单自拟）；</w:t>
      </w:r>
    </w:p>
    <w:p>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、法人证明（模板）以及</w:t>
      </w:r>
      <w:r>
        <w:rPr>
          <w:rFonts w:hint="eastAsia" w:eastAsia="仿宋_GB2312"/>
          <w:color w:val="0000FF"/>
          <w:sz w:val="32"/>
          <w:szCs w:val="32"/>
          <w:lang w:val="en-US" w:eastAsia="zh-CN"/>
        </w:rPr>
        <w:t>法定代表人</w:t>
      </w:r>
      <w:r>
        <w:rPr>
          <w:rFonts w:hint="eastAsia" w:eastAsia="仿宋_GB2312"/>
          <w:color w:val="000000"/>
          <w:sz w:val="32"/>
          <w:szCs w:val="32"/>
        </w:rPr>
        <w:t>身份证复印件；</w:t>
      </w:r>
    </w:p>
    <w:p>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、法人授权书（模板）及被委托人身份证复印件；</w:t>
      </w:r>
    </w:p>
    <w:p>
      <w:pPr>
        <w:spacing w:line="600" w:lineRule="exact"/>
        <w:ind w:firstLine="640" w:firstLineChars="200"/>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、承诺函（模板）；</w:t>
      </w:r>
    </w:p>
    <w:p>
      <w:pPr>
        <w:spacing w:line="600" w:lineRule="exact"/>
        <w:ind w:firstLine="640" w:firstLineChars="200"/>
        <w:rPr>
          <w:rFonts w:eastAsia="仿宋_GB2312"/>
          <w:b/>
          <w:color w:val="000000"/>
          <w:sz w:val="32"/>
          <w:szCs w:val="32"/>
        </w:rPr>
      </w:pPr>
      <w:r>
        <w:rPr>
          <w:rFonts w:eastAsia="仿宋_GB2312"/>
          <w:color w:val="000000"/>
          <w:sz w:val="32"/>
          <w:szCs w:val="32"/>
        </w:rPr>
        <w:t>5</w:t>
      </w:r>
      <w:r>
        <w:rPr>
          <w:rFonts w:hint="eastAsia" w:eastAsia="仿宋_GB2312"/>
          <w:color w:val="000000"/>
          <w:sz w:val="32"/>
          <w:szCs w:val="32"/>
        </w:rPr>
        <w:t>、响应人认为需要提供的其他资料。</w:t>
      </w:r>
    </w:p>
    <w:p>
      <w:pPr>
        <w:spacing w:line="600" w:lineRule="exact"/>
        <w:ind w:firstLine="640" w:firstLineChars="200"/>
        <w:rPr>
          <w:rFonts w:eastAsia="仿宋_GB2312"/>
          <w:color w:val="000000"/>
          <w:sz w:val="32"/>
          <w:szCs w:val="32"/>
        </w:rPr>
      </w:pPr>
      <w:r>
        <w:rPr>
          <w:rFonts w:hint="eastAsia" w:eastAsia="仿宋_GB2312"/>
          <w:color w:val="000000"/>
          <w:sz w:val="32"/>
          <w:szCs w:val="32"/>
        </w:rPr>
        <w:t>响应人须严格按照采购人提供的表单格式报价，响应文件必须装订完整，于骑缝处加盖投标单位企业公章。装有响应文件的文件袋须贴有密封条，于骑缝处加盖企业公章。</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十一、响应文件份数</w:t>
      </w:r>
    </w:p>
    <w:p>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正本一份，并提供响应文件扫描件电子版（U盘）。</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FF"/>
          <w:sz w:val="32"/>
          <w:szCs w:val="32"/>
        </w:rPr>
        <w:t>十</w:t>
      </w:r>
      <w:r>
        <w:rPr>
          <w:rFonts w:hint="eastAsia" w:eastAsia="黑体"/>
          <w:color w:val="0000FF"/>
          <w:sz w:val="32"/>
          <w:szCs w:val="32"/>
          <w:lang w:val="en-US" w:eastAsia="zh-CN"/>
        </w:rPr>
        <w:t>二</w:t>
      </w:r>
      <w:r>
        <w:rPr>
          <w:rFonts w:hint="eastAsia" w:eastAsia="黑体"/>
          <w:color w:val="000000"/>
          <w:sz w:val="32"/>
          <w:szCs w:val="32"/>
        </w:rPr>
        <w:t>、开标时间及地址</w:t>
      </w:r>
    </w:p>
    <w:p>
      <w:pPr>
        <w:spacing w:line="600" w:lineRule="exact"/>
        <w:ind w:firstLine="643" w:firstLineChars="200"/>
        <w:rPr>
          <w:rFonts w:eastAsia="仿宋_GB2312"/>
          <w:b/>
          <w:color w:val="000000"/>
          <w:sz w:val="32"/>
          <w:szCs w:val="32"/>
        </w:rPr>
      </w:pPr>
      <w:r>
        <w:rPr>
          <w:rFonts w:eastAsia="仿宋_GB2312"/>
          <w:b/>
          <w:color w:val="000000"/>
          <w:sz w:val="32"/>
          <w:szCs w:val="32"/>
        </w:rPr>
        <w:t>1</w:t>
      </w:r>
      <w:r>
        <w:rPr>
          <w:rFonts w:hint="eastAsia" w:eastAsia="仿宋_GB2312"/>
          <w:b/>
          <w:color w:val="000000"/>
          <w:sz w:val="32"/>
          <w:szCs w:val="32"/>
        </w:rPr>
        <w:t>、开标时间：</w:t>
      </w:r>
      <w:r>
        <w:rPr>
          <w:rFonts w:eastAsia="仿宋_GB2312"/>
          <w:b/>
          <w:color w:val="000000"/>
          <w:sz w:val="32"/>
          <w:szCs w:val="32"/>
          <w:u w:val="single"/>
        </w:rPr>
        <w:t>20</w:t>
      </w:r>
      <w:r>
        <w:rPr>
          <w:rFonts w:hint="eastAsia" w:eastAsia="仿宋_GB2312"/>
          <w:b/>
          <w:color w:val="000000"/>
          <w:sz w:val="32"/>
          <w:szCs w:val="32"/>
          <w:u w:val="single"/>
          <w:lang w:val="en-US" w:eastAsia="zh-CN"/>
        </w:rPr>
        <w:t>23</w:t>
      </w:r>
      <w:r>
        <w:rPr>
          <w:rFonts w:eastAsia="仿宋_GB2312"/>
          <w:b/>
          <w:color w:val="000000"/>
          <w:sz w:val="32"/>
          <w:szCs w:val="32"/>
          <w:u w:val="single"/>
        </w:rPr>
        <w:t xml:space="preserve">   </w:t>
      </w:r>
      <w:r>
        <w:rPr>
          <w:rFonts w:hint="eastAsia" w:eastAsia="仿宋_GB2312"/>
          <w:b/>
          <w:color w:val="000000"/>
          <w:sz w:val="32"/>
          <w:szCs w:val="32"/>
        </w:rPr>
        <w:t>年</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06</w:t>
      </w:r>
      <w:r>
        <w:rPr>
          <w:rFonts w:eastAsia="仿宋_GB2312"/>
          <w:b/>
          <w:color w:val="000000"/>
          <w:sz w:val="32"/>
          <w:szCs w:val="32"/>
          <w:u w:val="single"/>
        </w:rPr>
        <w:t xml:space="preserve"> </w:t>
      </w:r>
      <w:r>
        <w:rPr>
          <w:rFonts w:hint="eastAsia" w:eastAsia="仿宋_GB2312"/>
          <w:b/>
          <w:color w:val="000000"/>
          <w:sz w:val="32"/>
          <w:szCs w:val="32"/>
        </w:rPr>
        <w:t>月</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21</w:t>
      </w:r>
      <w:r>
        <w:rPr>
          <w:rFonts w:eastAsia="仿宋_GB2312"/>
          <w:b/>
          <w:color w:val="000000"/>
          <w:sz w:val="32"/>
          <w:szCs w:val="32"/>
          <w:u w:val="single"/>
        </w:rPr>
        <w:t xml:space="preserve"> </w:t>
      </w:r>
      <w:r>
        <w:rPr>
          <w:rFonts w:hint="eastAsia" w:eastAsia="仿宋_GB2312"/>
          <w:b/>
          <w:color w:val="000000"/>
          <w:sz w:val="32"/>
          <w:szCs w:val="32"/>
        </w:rPr>
        <w:t>日（星期</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三</w:t>
      </w:r>
      <w:r>
        <w:rPr>
          <w:rFonts w:eastAsia="仿宋_GB2312"/>
          <w:b/>
          <w:color w:val="000000"/>
          <w:sz w:val="32"/>
          <w:szCs w:val="32"/>
          <w:u w:val="single"/>
        </w:rPr>
        <w:t xml:space="preserve">  </w:t>
      </w:r>
      <w:r>
        <w:rPr>
          <w:rFonts w:hint="eastAsia" w:eastAsia="仿宋_GB2312"/>
          <w:b/>
          <w:color w:val="000000"/>
          <w:sz w:val="32"/>
          <w:szCs w:val="32"/>
        </w:rPr>
        <w:t>）</w:t>
      </w:r>
      <w:r>
        <w:rPr>
          <w:rFonts w:hint="eastAsia" w:eastAsia="仿宋_GB2312"/>
          <w:b/>
          <w:color w:val="000000"/>
          <w:sz w:val="32"/>
          <w:szCs w:val="32"/>
          <w:u w:val="single"/>
        </w:rPr>
        <w:t>上</w:t>
      </w:r>
      <w:r>
        <w:rPr>
          <w:rFonts w:hint="eastAsia" w:eastAsia="仿宋_GB2312"/>
          <w:b/>
          <w:color w:val="000000"/>
          <w:sz w:val="32"/>
          <w:szCs w:val="32"/>
        </w:rPr>
        <w:t>午</w:t>
      </w:r>
      <w:r>
        <w:rPr>
          <w:rFonts w:eastAsia="仿宋_GB2312"/>
          <w:b/>
          <w:color w:val="000000"/>
          <w:sz w:val="32"/>
          <w:szCs w:val="32"/>
          <w:u w:val="single"/>
        </w:rPr>
        <w:t>9:30</w:t>
      </w:r>
      <w:r>
        <w:rPr>
          <w:rFonts w:hint="eastAsia" w:eastAsia="仿宋_GB2312"/>
          <w:b/>
          <w:color w:val="000000"/>
          <w:sz w:val="32"/>
          <w:szCs w:val="32"/>
        </w:rPr>
        <w:t>。</w:t>
      </w:r>
    </w:p>
    <w:p>
      <w:pPr>
        <w:spacing w:line="600" w:lineRule="exact"/>
        <w:ind w:firstLine="643" w:firstLineChars="200"/>
        <w:rPr>
          <w:rFonts w:eastAsia="仿宋_GB2312"/>
          <w:b/>
          <w:color w:val="000000"/>
          <w:sz w:val="32"/>
          <w:szCs w:val="32"/>
        </w:rPr>
      </w:pPr>
      <w:r>
        <w:rPr>
          <w:rFonts w:eastAsia="仿宋_GB2312"/>
          <w:b/>
          <w:color w:val="000000"/>
          <w:sz w:val="32"/>
          <w:szCs w:val="32"/>
        </w:rPr>
        <w:t>2</w:t>
      </w:r>
      <w:r>
        <w:rPr>
          <w:rFonts w:hint="eastAsia" w:eastAsia="仿宋_GB2312"/>
          <w:b/>
          <w:color w:val="000000"/>
          <w:sz w:val="32"/>
          <w:szCs w:val="32"/>
        </w:rPr>
        <w:t>、开标地址：</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东莞南城城市风景街8栋莞城建筑公司5楼开标</w:t>
      </w:r>
      <w:r>
        <w:rPr>
          <w:rFonts w:hint="eastAsia" w:eastAsia="仿宋_GB2312"/>
          <w:b/>
          <w:color w:val="000000"/>
          <w:sz w:val="32"/>
          <w:szCs w:val="32"/>
          <w:u w:val="single"/>
        </w:rPr>
        <w:t>室</w:t>
      </w:r>
    </w:p>
    <w:p>
      <w:pPr>
        <w:spacing w:line="600" w:lineRule="exact"/>
        <w:ind w:firstLine="640" w:firstLineChars="200"/>
        <w:rPr>
          <w:rFonts w:eastAsia="仿宋_GB2312"/>
          <w:color w:val="000000"/>
          <w:sz w:val="32"/>
          <w:szCs w:val="32"/>
        </w:rPr>
      </w:pPr>
      <w:r>
        <w:rPr>
          <w:rFonts w:hint="eastAsia" w:eastAsia="仿宋_GB2312"/>
          <w:color w:val="000000"/>
          <w:sz w:val="32"/>
          <w:szCs w:val="32"/>
        </w:rPr>
        <w:t>联系人：</w:t>
      </w:r>
      <w:r>
        <w:rPr>
          <w:rFonts w:eastAsia="仿宋_GB2312"/>
          <w:color w:val="000000"/>
          <w:sz w:val="32"/>
          <w:szCs w:val="32"/>
          <w:u w:val="single"/>
        </w:rPr>
        <w:t xml:space="preserve"> </w:t>
      </w:r>
      <w:r>
        <w:rPr>
          <w:rFonts w:hint="eastAsia" w:eastAsia="仿宋_GB2312"/>
          <w:color w:val="000000"/>
          <w:sz w:val="32"/>
          <w:szCs w:val="32"/>
          <w:u w:val="single"/>
          <w:lang w:val="en-US" w:eastAsia="zh-CN"/>
        </w:rPr>
        <w:t>黄先生</w:t>
      </w:r>
      <w:r>
        <w:rPr>
          <w:rFonts w:eastAsia="仿宋_GB2312"/>
          <w:color w:val="000000"/>
          <w:sz w:val="32"/>
          <w:szCs w:val="32"/>
          <w:u w:val="single"/>
        </w:rPr>
        <w:t xml:space="preserve">          </w:t>
      </w:r>
    </w:p>
    <w:p>
      <w:pPr>
        <w:spacing w:line="600" w:lineRule="exact"/>
        <w:ind w:firstLine="640" w:firstLineChars="200"/>
        <w:rPr>
          <w:rFonts w:eastAsia="仿宋_GB2312"/>
          <w:color w:val="000000"/>
          <w:sz w:val="32"/>
          <w:szCs w:val="32"/>
        </w:rPr>
      </w:pPr>
      <w:r>
        <w:rPr>
          <w:rFonts w:hint="eastAsia" w:eastAsia="仿宋_GB2312"/>
          <w:color w:val="000000"/>
          <w:sz w:val="32"/>
          <w:szCs w:val="32"/>
        </w:rPr>
        <w:t>联系电话：</w:t>
      </w:r>
      <w:r>
        <w:rPr>
          <w:rFonts w:eastAsia="仿宋_GB2312"/>
          <w:color w:val="000000"/>
          <w:sz w:val="32"/>
          <w:szCs w:val="32"/>
          <w:u w:val="single"/>
        </w:rPr>
        <w:t xml:space="preserve">  </w:t>
      </w:r>
      <w:r>
        <w:rPr>
          <w:rFonts w:hint="eastAsia" w:eastAsia="仿宋_GB2312"/>
          <w:color w:val="000000"/>
          <w:sz w:val="32"/>
          <w:szCs w:val="32"/>
          <w:u w:val="single"/>
          <w:lang w:val="en-US" w:eastAsia="zh-CN"/>
        </w:rPr>
        <w:t>15017133726</w:t>
      </w:r>
      <w:r>
        <w:rPr>
          <w:rFonts w:eastAsia="仿宋_GB2312"/>
          <w:color w:val="000000"/>
          <w:sz w:val="32"/>
          <w:szCs w:val="32"/>
          <w:u w:val="single"/>
        </w:rPr>
        <w:t xml:space="preserve">  </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FF"/>
          <w:sz w:val="32"/>
          <w:szCs w:val="32"/>
        </w:rPr>
        <w:t>十</w:t>
      </w:r>
      <w:r>
        <w:rPr>
          <w:rFonts w:hint="eastAsia" w:eastAsia="黑体"/>
          <w:color w:val="0000FF"/>
          <w:sz w:val="32"/>
          <w:szCs w:val="32"/>
          <w:lang w:val="en-US" w:eastAsia="zh-CN"/>
        </w:rPr>
        <w:t>三</w:t>
      </w:r>
      <w:r>
        <w:rPr>
          <w:rFonts w:hint="eastAsia" w:eastAsia="黑体"/>
          <w:color w:val="000000"/>
          <w:sz w:val="32"/>
          <w:szCs w:val="32"/>
        </w:rPr>
        <w:t>、注意事项</w:t>
      </w:r>
    </w:p>
    <w:p>
      <w:pPr>
        <w:spacing w:line="600" w:lineRule="exact"/>
        <w:ind w:firstLine="640" w:firstLineChars="200"/>
        <w:rPr>
          <w:rFonts w:eastAsia="仿宋_GB2312"/>
          <w:color w:val="000000"/>
          <w:sz w:val="32"/>
          <w:szCs w:val="32"/>
        </w:rPr>
      </w:pPr>
      <w:bookmarkStart w:id="3" w:name="_Hlk517879660"/>
      <w:r>
        <w:rPr>
          <w:rFonts w:eastAsia="仿宋_GB2312"/>
          <w:color w:val="000000"/>
          <w:sz w:val="32"/>
          <w:szCs w:val="32"/>
        </w:rPr>
        <w:t>1</w:t>
      </w:r>
      <w:r>
        <w:rPr>
          <w:rFonts w:hint="eastAsia" w:eastAsia="仿宋_GB2312"/>
          <w:color w:val="000000"/>
          <w:sz w:val="32"/>
          <w:szCs w:val="32"/>
        </w:rPr>
        <w:t>、若响应人未按规定时间将文件送达现场，视为放弃投标资格。</w:t>
      </w:r>
    </w:p>
    <w:p>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、采购人向响应人提供的有关资料和数据，是采购人现有的能使响应人利用的资料，采购人对响应人由此而做出的推论、理解和结论概不负责。</w:t>
      </w:r>
    </w:p>
    <w:p>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、本项目执行过程中将遵循国家、省、市有关法律、法规、标准、技术规范和规范性文件的最新规定。</w:t>
      </w:r>
      <w:bookmarkEnd w:id="3"/>
    </w:p>
    <w:p>
      <w:pPr>
        <w:widowControl/>
        <w:spacing w:line="600" w:lineRule="exact"/>
        <w:ind w:firstLine="640" w:firstLineChars="200"/>
        <w:jc w:val="lef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、成交单位对采购文件中技术条款作出的负偏离，采购人如不接受，可要求成交单位以采购文件的要求为准，如成交单位拒绝的，采购人有权取消其成交资格或取消合同。采购人不作任何补偿。</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eastAsia="仿宋_GB2312"/>
          <w:color w:val="0000FF"/>
          <w:sz w:val="32"/>
          <w:szCs w:val="32"/>
        </w:rPr>
        <w:t>5、</w:t>
      </w:r>
      <w:r>
        <w:rPr>
          <w:rFonts w:hint="eastAsia" w:ascii="Times New Roman" w:hAnsi="Times New Roman" w:eastAsia="仿宋_GB2312" w:cs="Times New Roman"/>
          <w:color w:val="0000FF"/>
          <w:kern w:val="2"/>
          <w:sz w:val="32"/>
          <w:szCs w:val="32"/>
          <w:lang w:val="en-US" w:eastAsia="zh-CN" w:bidi="ar-SA"/>
        </w:rPr>
        <w:t>本项目仅可提交一个报价方案，提交两个或以上报价方案的报价人视为无效报价。</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6、本项目不接受报价人其他附加条件。</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7、有下列情形之一的，报价保证金将被没收，并纳入采购人供应商黑名单：</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（1）中标后无正当理由放弃中标或不与采购人签订合同。</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（2）成交人将本项目转让给他人，或者在报价文件中未说明，且未经采购人同意，将中标项目分包给他人，采购人可没收其报价保证金。</w:t>
      </w:r>
      <w:bookmarkStart w:id="9" w:name="_GoBack"/>
      <w:bookmarkEnd w:id="9"/>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eastAsia="仿宋_GB2312"/>
          <w:color w:val="000000"/>
          <w:sz w:val="32"/>
          <w:szCs w:val="32"/>
        </w:rPr>
      </w:pPr>
      <w:r>
        <w:rPr>
          <w:rFonts w:hint="eastAsia" w:ascii="Times New Roman" w:hAnsi="Times New Roman" w:eastAsia="仿宋_GB2312" w:cs="Times New Roman"/>
          <w:color w:val="0000FF"/>
          <w:kern w:val="2"/>
          <w:sz w:val="32"/>
          <w:szCs w:val="32"/>
          <w:lang w:val="en-US" w:eastAsia="zh-CN" w:bidi="ar-SA"/>
        </w:rPr>
        <w:t>（3）报价人提供虚假报价文件或虚假补充文件。</w:t>
      </w:r>
    </w:p>
    <w:p>
      <w:pPr>
        <w:widowControl/>
        <w:spacing w:line="600" w:lineRule="exact"/>
        <w:jc w:val="left"/>
        <w:rPr>
          <w:rFonts w:eastAsia="仿宋_GB2312"/>
          <w:color w:val="000000"/>
          <w:sz w:val="32"/>
          <w:szCs w:val="32"/>
        </w:rPr>
      </w:pPr>
    </w:p>
    <w:p>
      <w:pPr>
        <w:spacing w:line="600" w:lineRule="exact"/>
        <w:ind w:firstLine="640" w:firstLineChars="200"/>
        <w:jc w:val="right"/>
        <w:rPr>
          <w:rFonts w:eastAsia="仿宋_GB2312"/>
          <w:sz w:val="32"/>
          <w:szCs w:val="32"/>
        </w:rPr>
      </w:pPr>
      <w:r>
        <w:rPr>
          <w:rFonts w:eastAsia="仿宋_GB2312"/>
          <w:sz w:val="32"/>
          <w:szCs w:val="32"/>
          <w:u w:val="single"/>
        </w:rPr>
        <w:t xml:space="preserve">   </w:t>
      </w:r>
      <w:r>
        <w:rPr>
          <w:rFonts w:hint="eastAsia" w:eastAsia="仿宋_GB2312"/>
          <w:sz w:val="32"/>
          <w:szCs w:val="32"/>
          <w:u w:val="single"/>
          <w:lang w:val="en-US" w:eastAsia="zh-CN"/>
        </w:rPr>
        <w:t>东莞市莞城建筑工程有限</w:t>
      </w:r>
      <w:r>
        <w:rPr>
          <w:rFonts w:eastAsia="仿宋_GB2312"/>
          <w:sz w:val="32"/>
          <w:szCs w:val="32"/>
          <w:u w:val="single"/>
        </w:rPr>
        <w:t xml:space="preserve">   </w:t>
      </w:r>
      <w:r>
        <w:rPr>
          <w:rFonts w:hint="eastAsia" w:eastAsia="仿宋_GB2312"/>
          <w:sz w:val="32"/>
          <w:szCs w:val="32"/>
        </w:rPr>
        <w:t>公司（采购人）</w:t>
      </w:r>
    </w:p>
    <w:p>
      <w:pPr>
        <w:spacing w:line="600" w:lineRule="exact"/>
        <w:ind w:firstLine="640" w:firstLineChars="200"/>
        <w:jc w:val="right"/>
        <w:rPr>
          <w:rFonts w:eastAsia="仿宋_GB2312"/>
          <w:sz w:val="32"/>
          <w:szCs w:val="32"/>
        </w:rPr>
      </w:pPr>
      <w:r>
        <w:rPr>
          <w:rFonts w:eastAsia="仿宋_GB2312"/>
          <w:sz w:val="32"/>
          <w:szCs w:val="32"/>
          <w:u w:val="single"/>
        </w:rPr>
        <w:t>20</w:t>
      </w:r>
      <w:r>
        <w:rPr>
          <w:rFonts w:hint="eastAsia" w:eastAsia="仿宋_GB2312"/>
          <w:sz w:val="32"/>
          <w:szCs w:val="32"/>
          <w:u w:val="single"/>
          <w:lang w:val="en-US" w:eastAsia="zh-CN"/>
        </w:rPr>
        <w:t>23</w:t>
      </w:r>
      <w:r>
        <w:rPr>
          <w:rFonts w:eastAsia="仿宋_GB2312"/>
          <w:sz w:val="32"/>
          <w:szCs w:val="32"/>
          <w:u w:val="single"/>
        </w:rPr>
        <w:t xml:space="preserve">  </w:t>
      </w:r>
      <w:r>
        <w:rPr>
          <w:rFonts w:hint="eastAsia" w:eastAsia="仿宋_GB2312"/>
          <w:sz w:val="32"/>
          <w:szCs w:val="32"/>
        </w:rPr>
        <w:t>年</w:t>
      </w:r>
      <w:r>
        <w:rPr>
          <w:rFonts w:eastAsia="仿宋_GB2312"/>
          <w:sz w:val="32"/>
          <w:szCs w:val="32"/>
          <w:u w:val="single"/>
        </w:rPr>
        <w:t xml:space="preserve">  </w:t>
      </w:r>
      <w:r>
        <w:rPr>
          <w:rFonts w:hint="eastAsia" w:eastAsia="仿宋_GB2312"/>
          <w:sz w:val="32"/>
          <w:szCs w:val="32"/>
          <w:u w:val="single"/>
          <w:lang w:val="en-US" w:eastAsia="zh-CN"/>
        </w:rPr>
        <w:t>06</w:t>
      </w:r>
      <w:r>
        <w:rPr>
          <w:rFonts w:eastAsia="仿宋_GB2312"/>
          <w:sz w:val="32"/>
          <w:szCs w:val="32"/>
          <w:u w:val="single"/>
        </w:rPr>
        <w:t xml:space="preserve"> </w:t>
      </w:r>
      <w:r>
        <w:rPr>
          <w:rFonts w:hint="eastAsia" w:eastAsia="仿宋_GB2312"/>
          <w:sz w:val="32"/>
          <w:szCs w:val="32"/>
        </w:rPr>
        <w:t>月</w:t>
      </w:r>
      <w:r>
        <w:rPr>
          <w:rFonts w:eastAsia="仿宋_GB2312"/>
          <w:sz w:val="32"/>
          <w:szCs w:val="32"/>
          <w:u w:val="single"/>
        </w:rPr>
        <w:t xml:space="preserve">  </w:t>
      </w:r>
      <w:r>
        <w:rPr>
          <w:rFonts w:hint="eastAsia" w:eastAsia="仿宋_GB2312"/>
          <w:sz w:val="32"/>
          <w:szCs w:val="32"/>
          <w:u w:val="single"/>
          <w:lang w:val="en-US" w:eastAsia="zh-CN"/>
        </w:rPr>
        <w:t>15</w:t>
      </w:r>
      <w:r>
        <w:rPr>
          <w:rFonts w:eastAsia="仿宋_GB2312"/>
          <w:sz w:val="32"/>
          <w:szCs w:val="32"/>
          <w:u w:val="single"/>
        </w:rPr>
        <w:t xml:space="preserve"> </w:t>
      </w:r>
      <w:r>
        <w:rPr>
          <w:rFonts w:hint="eastAsia" w:eastAsia="仿宋_GB2312"/>
          <w:sz w:val="32"/>
          <w:szCs w:val="32"/>
        </w:rPr>
        <w:t>日</w:t>
      </w:r>
    </w:p>
    <w:p>
      <w:pPr>
        <w:widowControl/>
        <w:spacing w:line="600" w:lineRule="exact"/>
        <w:ind w:firstLine="640" w:firstLineChars="200"/>
        <w:jc w:val="left"/>
        <w:rPr>
          <w:rFonts w:eastAsia="仿宋_GB2312"/>
          <w:color w:val="000000"/>
          <w:sz w:val="32"/>
          <w:szCs w:val="32"/>
        </w:rPr>
        <w:sectPr>
          <w:headerReference r:id="rId3" w:type="default"/>
          <w:pgSz w:w="11906" w:h="16838"/>
          <w:pgMar w:top="1440" w:right="1800" w:bottom="1440" w:left="1800" w:header="851" w:footer="992" w:gutter="0"/>
          <w:cols w:space="720" w:num="1"/>
          <w:docGrid w:type="lines" w:linePitch="312" w:charSpace="0"/>
        </w:sectPr>
      </w:pPr>
    </w:p>
    <w:p>
      <w:pPr>
        <w:pStyle w:val="38"/>
        <w:ind w:firstLine="0" w:firstLineChars="0"/>
        <w:jc w:val="left"/>
        <w:outlineLvl w:val="1"/>
        <w:rPr>
          <w:rFonts w:eastAsia="黑体"/>
          <w:color w:val="000000"/>
          <w:sz w:val="28"/>
          <w:szCs w:val="44"/>
        </w:rPr>
      </w:pPr>
      <w:r>
        <w:rPr>
          <w:rFonts w:hint="eastAsia" w:eastAsia="黑体"/>
          <w:color w:val="000000"/>
          <w:sz w:val="28"/>
          <w:szCs w:val="44"/>
        </w:rPr>
        <w:t>附件一 响应须知</w:t>
      </w:r>
    </w:p>
    <w:p>
      <w:pPr>
        <w:jc w:val="center"/>
        <w:rPr>
          <w:rFonts w:eastAsia="华文中宋"/>
          <w:color w:val="000000"/>
          <w:sz w:val="44"/>
          <w:szCs w:val="44"/>
        </w:rPr>
      </w:pPr>
      <w:r>
        <w:rPr>
          <w:rFonts w:hint="eastAsia" w:eastAsia="华文中宋"/>
          <w:color w:val="000000"/>
          <w:sz w:val="44"/>
          <w:szCs w:val="44"/>
        </w:rPr>
        <w:t>响应须知</w:t>
      </w:r>
    </w:p>
    <w:tbl>
      <w:tblPr>
        <w:tblStyle w:val="18"/>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pPr>
              <w:pStyle w:val="17"/>
              <w:spacing w:after="0" w:line="360" w:lineRule="auto"/>
              <w:ind w:firstLine="0" w:firstLineChars="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项号</w:t>
            </w:r>
          </w:p>
        </w:tc>
        <w:tc>
          <w:tcPr>
            <w:tcW w:w="2275" w:type="dxa"/>
            <w:tcBorders>
              <w:top w:val="double" w:color="auto" w:sz="4" w:space="0"/>
            </w:tcBorders>
            <w:vAlign w:val="center"/>
          </w:tcPr>
          <w:p>
            <w:pPr>
              <w:pStyle w:val="17"/>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内容</w:t>
            </w:r>
          </w:p>
        </w:tc>
        <w:tc>
          <w:tcPr>
            <w:tcW w:w="5942" w:type="dxa"/>
            <w:tcBorders>
              <w:top w:val="double" w:color="auto" w:sz="4" w:space="0"/>
            </w:tcBorders>
            <w:vAlign w:val="center"/>
          </w:tcPr>
          <w:p>
            <w:pPr>
              <w:pStyle w:val="17"/>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1</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项目名称</w:t>
            </w:r>
          </w:p>
        </w:tc>
        <w:tc>
          <w:tcPr>
            <w:tcW w:w="5942" w:type="dxa"/>
            <w:vAlign w:val="center"/>
          </w:tcPr>
          <w:p>
            <w:pPr>
              <w:adjustRightInd w:val="0"/>
              <w:snapToGrid w:val="0"/>
              <w:spacing w:line="560" w:lineRule="exact"/>
              <w:rPr>
                <w:rFonts w:hint="eastAsia" w:eastAsia="仿宋_GB2312"/>
                <w:color w:val="000000"/>
                <w:sz w:val="32"/>
                <w:szCs w:val="32"/>
                <w:lang w:val="en-US" w:eastAsia="zh-CN"/>
              </w:rPr>
            </w:pPr>
            <w:r>
              <w:rPr>
                <w:rFonts w:hint="eastAsia" w:eastAsia="仿宋_GB2312"/>
                <w:color w:val="000000"/>
                <w:sz w:val="32"/>
                <w:szCs w:val="32"/>
              </w:rPr>
              <w:t>鳒鱼洲新建区膜结构项目</w:t>
            </w:r>
            <w:r>
              <w:rPr>
                <w:rFonts w:hint="eastAsia" w:eastAsia="仿宋_GB2312"/>
                <w:color w:val="000000"/>
                <w:sz w:val="32"/>
                <w:szCs w:val="32"/>
                <w:lang w:val="en-US" w:eastAsia="zh-CN"/>
              </w:rPr>
              <w:t>设计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2</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建设地点</w:t>
            </w:r>
          </w:p>
        </w:tc>
        <w:tc>
          <w:tcPr>
            <w:tcW w:w="5942" w:type="dxa"/>
            <w:vAlign w:val="center"/>
          </w:tcPr>
          <w:p>
            <w:pPr>
              <w:spacing w:line="360" w:lineRule="auto"/>
              <w:rPr>
                <w:rFonts w:eastAsia="仿宋_GB2312"/>
                <w:color w:val="000000"/>
                <w:sz w:val="32"/>
                <w:szCs w:val="32"/>
              </w:rPr>
            </w:pPr>
            <w:r>
              <w:rPr>
                <w:rFonts w:hint="eastAsia" w:ascii="宋体" w:hAnsi="宋体"/>
                <w:sz w:val="30"/>
                <w:szCs w:val="30"/>
              </w:rPr>
              <w:t>鳒鱼洲新建区4</w:t>
            </w:r>
            <w:r>
              <w:rPr>
                <w:rFonts w:ascii="宋体" w:hAnsi="宋体"/>
                <w:sz w:val="30"/>
                <w:szCs w:val="30"/>
              </w:rPr>
              <w:t>9</w:t>
            </w:r>
            <w:r>
              <w:rPr>
                <w:rFonts w:hint="eastAsia" w:ascii="宋体" w:hAnsi="宋体"/>
                <w:sz w:val="30"/>
                <w:szCs w:val="30"/>
              </w:rPr>
              <w:t>、5</w:t>
            </w:r>
            <w:r>
              <w:rPr>
                <w:rFonts w:ascii="宋体" w:hAnsi="宋体"/>
                <w:sz w:val="30"/>
                <w:szCs w:val="30"/>
              </w:rPr>
              <w:t>0</w:t>
            </w:r>
            <w:r>
              <w:rPr>
                <w:rFonts w:hint="eastAsia" w:ascii="宋体" w:hAnsi="宋体"/>
                <w:sz w:val="30"/>
                <w:szCs w:val="30"/>
              </w:rPr>
              <w:t>栋间通廊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3</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项目性质</w:t>
            </w:r>
          </w:p>
        </w:tc>
        <w:tc>
          <w:tcPr>
            <w:tcW w:w="5942" w:type="dxa"/>
            <w:vAlign w:val="center"/>
          </w:tcPr>
          <w:p>
            <w:pPr>
              <w:spacing w:line="360" w:lineRule="auto"/>
              <w:rPr>
                <w:rFonts w:hint="eastAsia" w:eastAsia="仿宋_GB2312"/>
                <w:color w:val="000000"/>
                <w:sz w:val="32"/>
                <w:szCs w:val="32"/>
                <w:lang w:val="en-US" w:eastAsia="zh-CN"/>
              </w:rPr>
            </w:pPr>
            <w:r>
              <w:rPr>
                <w:rFonts w:hint="eastAsia" w:eastAsia="仿宋_GB2312"/>
                <w:color w:val="000000"/>
                <w:sz w:val="32"/>
                <w:szCs w:val="32"/>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4</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发包要求</w:t>
            </w:r>
          </w:p>
        </w:tc>
        <w:tc>
          <w:tcPr>
            <w:tcW w:w="5942" w:type="dxa"/>
            <w:vAlign w:val="center"/>
          </w:tcPr>
          <w:p>
            <w:pPr>
              <w:spacing w:line="360" w:lineRule="auto"/>
              <w:rPr>
                <w:rFonts w:hint="default" w:eastAsia="仿宋_GB2312"/>
                <w:color w:val="000000"/>
                <w:sz w:val="32"/>
                <w:szCs w:val="32"/>
                <w:lang w:val="en-US" w:eastAsia="zh-CN"/>
              </w:rPr>
            </w:pPr>
            <w:r>
              <w:rPr>
                <w:rFonts w:hint="eastAsia" w:eastAsia="仿宋_GB2312"/>
                <w:color w:val="000000"/>
                <w:sz w:val="32"/>
                <w:szCs w:val="32"/>
                <w:lang w:val="en-US" w:eastAsia="zh-CN"/>
              </w:rPr>
              <w:t>见用户需求书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5</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质量标准</w:t>
            </w:r>
          </w:p>
        </w:tc>
        <w:tc>
          <w:tcPr>
            <w:tcW w:w="5942" w:type="dxa"/>
            <w:vAlign w:val="center"/>
          </w:tcPr>
          <w:p>
            <w:pPr>
              <w:jc w:val="left"/>
              <w:rPr>
                <w:rFonts w:hint="default" w:eastAsia="仿宋"/>
                <w:color w:val="000000"/>
                <w:sz w:val="32"/>
                <w:szCs w:val="32"/>
                <w:lang w:val="en-US" w:eastAsia="zh-CN"/>
              </w:rPr>
            </w:pPr>
            <w:r>
              <w:rPr>
                <w:rFonts w:hint="eastAsia" w:eastAsia="仿宋"/>
                <w:color w:val="000000"/>
                <w:sz w:val="32"/>
                <w:szCs w:val="32"/>
                <w:lang w:val="en-US" w:eastAsia="zh-CN"/>
              </w:rPr>
              <w:t>见用户需求书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6</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工期要求</w:t>
            </w:r>
          </w:p>
        </w:tc>
        <w:tc>
          <w:tcPr>
            <w:tcW w:w="5942" w:type="dxa"/>
            <w:vAlign w:val="center"/>
          </w:tcPr>
          <w:p>
            <w:pPr>
              <w:spacing w:line="500" w:lineRule="exact"/>
              <w:jc w:val="left"/>
              <w:rPr>
                <w:rFonts w:hint="default" w:eastAsia="仿宋_GB2312"/>
                <w:color w:val="000000"/>
                <w:sz w:val="32"/>
                <w:szCs w:val="32"/>
                <w:lang w:val="en-US" w:eastAsia="zh-CN"/>
              </w:rPr>
            </w:pPr>
            <w:r>
              <w:rPr>
                <w:rFonts w:hint="eastAsia" w:eastAsia="仿宋_GB2312"/>
                <w:color w:val="000000"/>
                <w:sz w:val="32"/>
                <w:szCs w:val="32"/>
                <w:lang w:val="en-US" w:eastAsia="zh-CN"/>
              </w:rPr>
              <w:t>见用户需求书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7</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单位资质要求</w:t>
            </w:r>
          </w:p>
        </w:tc>
        <w:tc>
          <w:tcPr>
            <w:tcW w:w="5942" w:type="dxa"/>
            <w:vAlign w:val="center"/>
          </w:tcPr>
          <w:p>
            <w:pPr>
              <w:adjustRightInd w:val="0"/>
              <w:snapToGrid w:val="0"/>
              <w:spacing w:line="560" w:lineRule="exact"/>
              <w:rPr>
                <w:rFonts w:hint="default" w:eastAsia="仿宋_GB2312"/>
                <w:color w:val="000000"/>
                <w:sz w:val="32"/>
                <w:szCs w:val="32"/>
                <w:lang w:val="en-US" w:eastAsia="zh-CN"/>
              </w:rPr>
            </w:pPr>
            <w:r>
              <w:rPr>
                <w:rFonts w:hint="eastAsia" w:eastAsia="仿宋_GB2312"/>
                <w:color w:val="000000"/>
                <w:sz w:val="32"/>
                <w:szCs w:val="32"/>
                <w:lang w:val="en-US" w:eastAsia="zh-CN"/>
              </w:rPr>
              <w:t>建筑行业（建筑工程）甲级及以上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8</w:t>
            </w:r>
          </w:p>
        </w:tc>
        <w:tc>
          <w:tcPr>
            <w:tcW w:w="2275" w:type="dxa"/>
          </w:tcPr>
          <w:p>
            <w:pPr>
              <w:spacing w:line="360" w:lineRule="auto"/>
              <w:jc w:val="center"/>
              <w:rPr>
                <w:rFonts w:eastAsia="仿宋_GB2312"/>
                <w:color w:val="000000"/>
                <w:sz w:val="32"/>
                <w:szCs w:val="32"/>
              </w:rPr>
            </w:pPr>
            <w:r>
              <w:rPr>
                <w:rFonts w:hint="eastAsia" w:eastAsia="仿宋_GB2312"/>
                <w:color w:val="000000"/>
                <w:sz w:val="32"/>
                <w:szCs w:val="32"/>
              </w:rPr>
              <w:t>询价保证金金额及缴纳方式</w:t>
            </w:r>
          </w:p>
        </w:tc>
        <w:tc>
          <w:tcPr>
            <w:tcW w:w="5942" w:type="dxa"/>
            <w:vAlign w:val="center"/>
          </w:tcPr>
          <w:p>
            <w:pPr>
              <w:adjustRightInd w:val="0"/>
              <w:snapToGrid w:val="0"/>
              <w:spacing w:line="560" w:lineRule="exact"/>
              <w:rPr>
                <w:rFonts w:hint="default" w:eastAsia="仿宋_GB2312"/>
                <w:color w:val="000000"/>
                <w:sz w:val="32"/>
                <w:szCs w:val="32"/>
                <w:lang w:val="en-US" w:eastAsia="zh-CN"/>
              </w:rPr>
            </w:pPr>
            <w:r>
              <w:rPr>
                <w:rFonts w:hint="eastAsia" w:eastAsia="仿宋_GB2312"/>
                <w:color w:val="000000"/>
                <w:sz w:val="32"/>
                <w:szCs w:val="32"/>
                <w:lang w:val="en-US" w:eastAsia="zh-CN"/>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9</w:t>
            </w:r>
          </w:p>
        </w:tc>
        <w:tc>
          <w:tcPr>
            <w:tcW w:w="2275" w:type="dxa"/>
          </w:tcPr>
          <w:p>
            <w:pPr>
              <w:spacing w:line="360" w:lineRule="auto"/>
              <w:jc w:val="center"/>
              <w:rPr>
                <w:rFonts w:eastAsia="仿宋_GB2312"/>
                <w:color w:val="000000"/>
                <w:sz w:val="32"/>
                <w:szCs w:val="32"/>
              </w:rPr>
            </w:pPr>
            <w:r>
              <w:rPr>
                <w:rFonts w:hint="eastAsia" w:eastAsia="仿宋_GB2312"/>
                <w:color w:val="000000"/>
                <w:sz w:val="32"/>
                <w:szCs w:val="32"/>
              </w:rPr>
              <w:t>询价有效期</w:t>
            </w:r>
          </w:p>
        </w:tc>
        <w:tc>
          <w:tcPr>
            <w:tcW w:w="5942" w:type="dxa"/>
            <w:vAlign w:val="center"/>
          </w:tcPr>
          <w:p>
            <w:pPr>
              <w:adjustRightInd w:val="0"/>
              <w:snapToGrid w:val="0"/>
              <w:spacing w:line="560" w:lineRule="exact"/>
              <w:rPr>
                <w:rFonts w:eastAsia="仿宋_GB2312"/>
                <w:color w:val="000000"/>
                <w:sz w:val="32"/>
                <w:szCs w:val="32"/>
              </w:rPr>
            </w:pPr>
            <w:r>
              <w:rPr>
                <w:rFonts w:eastAsia="仿宋_GB2312"/>
                <w:color w:val="000000"/>
                <w:sz w:val="32"/>
                <w:szCs w:val="32"/>
              </w:rPr>
              <w:t>90</w:t>
            </w:r>
            <w:r>
              <w:rPr>
                <w:rFonts w:hint="eastAsia" w:eastAsia="仿宋_GB2312"/>
                <w:color w:val="000000"/>
                <w:sz w:val="32"/>
                <w:szCs w:val="32"/>
              </w:rPr>
              <w:t>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hint="default" w:eastAsia="仿宋_GB2312"/>
                <w:color w:val="000000"/>
                <w:sz w:val="32"/>
                <w:szCs w:val="32"/>
                <w:lang w:val="en-US" w:eastAsia="zh-CN"/>
              </w:rPr>
            </w:pPr>
            <w:r>
              <w:rPr>
                <w:rFonts w:hint="eastAsia" w:eastAsia="仿宋_GB2312"/>
                <w:color w:val="000000"/>
                <w:sz w:val="32"/>
                <w:szCs w:val="32"/>
                <w:lang w:val="en-US" w:eastAsia="zh-CN"/>
              </w:rPr>
              <w:t>10</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响应人不得存在的情形</w:t>
            </w:r>
          </w:p>
        </w:tc>
        <w:tc>
          <w:tcPr>
            <w:tcW w:w="5942" w:type="dxa"/>
            <w:vAlign w:val="center"/>
          </w:tcPr>
          <w:p>
            <w:pPr>
              <w:adjustRightInd w:val="0"/>
              <w:snapToGrid w:val="0"/>
              <w:spacing w:line="560" w:lineRule="exact"/>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、响应人不得存在下列情形之一，否则采购人有权取消其参与响应资格或成交资格：</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）为采购人不具有独立法人资格的附属机构（单位）；</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）被责令停业的；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）被暂停或取消投标资格的；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）财产被接管或冻结的；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）在最近三年内有骗取中标、严重违约、重大质量或安全问题的；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）法律法规规定的其他情形；</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）询价文件规定的其他情形：见询价公告或询价响应须知前附表。</w:t>
            </w:r>
          </w:p>
          <w:p>
            <w:pPr>
              <w:adjustRightInd w:val="0"/>
              <w:snapToGrid w:val="0"/>
              <w:spacing w:line="560" w:lineRule="exact"/>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、响应人在询价活动中有下列行为之一的，应视情节轻重，暂停或取消其参与采购人及东实集团旗下采购项目的资格：</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）响应人之间相互串通、或与采购人、代理机构、评审委员会成员串通询价，损害采购人或者其他响应人的合法权益的；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）向采购人、代理机构、评审委会成员或其他相关工作人员行贿的；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）以他人名义询价或以其他方式弄虚作假，骗取成交的；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）成交人私自将成交项目转让给他人的，将成交项目肢解后分别转让给他人的；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）成交人无正当理由不与采购人订立合同，在签订合同时向采购人提出附加条件，或者不按照询价文件要求提交履约担保的；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）响应人捏造事实、伪造材料或者以非法手段取得证明材料进行投诉，给他人造成损失的；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）相关工作人员应当回避而不回避的；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8</w:t>
            </w:r>
            <w:r>
              <w:rPr>
                <w:rFonts w:hint="eastAsia" w:eastAsia="仿宋_GB2312"/>
                <w:color w:val="000000"/>
                <w:sz w:val="32"/>
                <w:szCs w:val="32"/>
              </w:rPr>
              <w:t>）其他违法违规的行为。</w:t>
            </w:r>
          </w:p>
          <w:p>
            <w:pPr>
              <w:adjustRightInd w:val="0"/>
              <w:snapToGrid w:val="0"/>
              <w:spacing w:line="560" w:lineRule="exact"/>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、有下列情形之一的，视为响应人串通询价，其响应无效：</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）不同响应人的响应文件由同一单位或者个人编制；</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）不同响应人委托同一单位或者个人办理响应事宜；</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）不同响应人的响应文件载明的项目管理成员或者联系人员为同一人；</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）不同响应人的响应文件异常一致或者响应报价呈规律性差异；</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）不同响应人的响应文件相互混装；</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）不同响应人的响应保证金从同一单位或者个人的账户转出。</w:t>
            </w:r>
          </w:p>
          <w:p>
            <w:pPr>
              <w:adjustRightInd w:val="0"/>
              <w:snapToGrid w:val="0"/>
              <w:spacing w:line="560" w:lineRule="exac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、使用通过受让或者租借等方式获取的资格、资质证书响应的，属于以他人名义询价，其响应无效：</w:t>
            </w:r>
          </w:p>
          <w:p>
            <w:pPr>
              <w:adjustRightInd w:val="0"/>
              <w:snapToGrid w:val="0"/>
              <w:spacing w:line="560" w:lineRule="exact"/>
              <w:rPr>
                <w:rFonts w:eastAsia="仿宋_GB2312"/>
                <w:color w:val="000000"/>
                <w:sz w:val="32"/>
                <w:szCs w:val="32"/>
              </w:rPr>
            </w:pPr>
            <w:r>
              <w:rPr>
                <w:rFonts w:eastAsia="仿宋_GB2312"/>
                <w:color w:val="000000"/>
                <w:sz w:val="32"/>
                <w:szCs w:val="32"/>
              </w:rPr>
              <w:t>5</w:t>
            </w:r>
            <w:r>
              <w:rPr>
                <w:rFonts w:hint="eastAsia" w:eastAsia="仿宋_GB2312"/>
                <w:color w:val="000000"/>
                <w:sz w:val="32"/>
                <w:szCs w:val="32"/>
              </w:rPr>
              <w:t>、有下列情形之一的，属于以其他方式弄虚作假的行为，其响应无效：</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）使用伪造、变造的许可证件；</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）提供虚假的财务状况或者业绩；</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）提供虚假的项目负责人或者主要技术人员简历、劳动关系证明；</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）提供虚假的信用状况；</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）其他弄虚作假的行为。</w:t>
            </w:r>
          </w:p>
          <w:p>
            <w:pPr>
              <w:adjustRightInd w:val="0"/>
              <w:snapToGrid w:val="0"/>
              <w:spacing w:line="560" w:lineRule="exact"/>
              <w:rPr>
                <w:rFonts w:eastAsia="仿宋_GB2312"/>
                <w:color w:val="000000"/>
                <w:sz w:val="32"/>
                <w:szCs w:val="32"/>
              </w:rPr>
            </w:pPr>
            <w:r>
              <w:rPr>
                <w:rFonts w:eastAsia="仿宋_GB2312"/>
                <w:color w:val="000000"/>
                <w:sz w:val="32"/>
                <w:szCs w:val="32"/>
              </w:rPr>
              <w:t>6</w:t>
            </w:r>
            <w:r>
              <w:rPr>
                <w:rFonts w:hint="eastAsia" w:eastAsia="仿宋_GB2312"/>
                <w:color w:val="000000"/>
                <w:sz w:val="32"/>
                <w:szCs w:val="32"/>
              </w:rPr>
              <w:t>、响应人相关工作人员与采购人或采购代理机构有以下利害关系之一的，应当回避：</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（一）是其主要负责人的近亲属的；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（二）询价活动前</w:t>
            </w:r>
            <w:r>
              <w:rPr>
                <w:rFonts w:eastAsia="仿宋_GB2312"/>
                <w:color w:val="000000"/>
                <w:sz w:val="32"/>
                <w:szCs w:val="32"/>
              </w:rPr>
              <w:t>3</w:t>
            </w:r>
            <w:r>
              <w:rPr>
                <w:rFonts w:hint="eastAsia" w:eastAsia="仿宋_GB2312"/>
                <w:color w:val="000000"/>
                <w:sz w:val="32"/>
                <w:szCs w:val="32"/>
              </w:rPr>
              <w:t>年内与其存在劳动关系，担任其董事、监事，是其控股股东或实际控制人，或存在其他经济利益关系，可能影响询价活动公平公正的；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（三）其他可能影响询价活动公平、公正进行的关系。</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hint="default" w:eastAsia="仿宋_GB2312"/>
                <w:color w:val="000000"/>
                <w:sz w:val="32"/>
                <w:szCs w:val="32"/>
                <w:lang w:val="en-US" w:eastAsia="zh-CN"/>
              </w:rPr>
            </w:pPr>
            <w:r>
              <w:rPr>
                <w:rFonts w:hint="eastAsia" w:eastAsia="仿宋_GB2312"/>
                <w:color w:val="000000"/>
                <w:sz w:val="32"/>
                <w:szCs w:val="32"/>
                <w:lang w:val="en-US" w:eastAsia="zh-CN"/>
              </w:rPr>
              <w:t>11</w:t>
            </w:r>
          </w:p>
        </w:tc>
        <w:tc>
          <w:tcPr>
            <w:tcW w:w="2275" w:type="dxa"/>
            <w:vAlign w:val="center"/>
          </w:tcPr>
          <w:p>
            <w:pPr>
              <w:spacing w:line="360" w:lineRule="auto"/>
              <w:jc w:val="center"/>
              <w:rPr>
                <w:rFonts w:hint="default" w:eastAsia="仿宋_GB2312"/>
                <w:color w:val="000000"/>
                <w:sz w:val="32"/>
                <w:szCs w:val="32"/>
                <w:lang w:val="en-US" w:eastAsia="zh-CN"/>
              </w:rPr>
            </w:pPr>
            <w:r>
              <w:rPr>
                <w:rFonts w:hint="eastAsia" w:eastAsia="仿宋_GB2312"/>
                <w:color w:val="000000"/>
                <w:sz w:val="32"/>
                <w:szCs w:val="32"/>
                <w:lang w:val="en-US" w:eastAsia="zh-CN"/>
              </w:rPr>
              <w:t>要求</w:t>
            </w:r>
          </w:p>
        </w:tc>
        <w:tc>
          <w:tcPr>
            <w:tcW w:w="5942" w:type="dxa"/>
            <w:vAlign w:val="center"/>
          </w:tcPr>
          <w:p>
            <w:pPr>
              <w:adjustRightInd w:val="0"/>
              <w:snapToGrid w:val="0"/>
              <w:spacing w:line="560" w:lineRule="exact"/>
              <w:rPr>
                <w:rFonts w:hint="default" w:eastAsia="仿宋_GB2312"/>
                <w:color w:val="000000"/>
                <w:sz w:val="32"/>
                <w:szCs w:val="32"/>
                <w:lang w:val="en-US" w:eastAsia="zh-CN"/>
              </w:rPr>
            </w:pPr>
            <w:r>
              <w:rPr>
                <w:rFonts w:hint="eastAsia" w:eastAsia="仿宋_GB2312"/>
                <w:color w:val="000000"/>
                <w:sz w:val="32"/>
                <w:szCs w:val="32"/>
                <w:lang w:val="en-US" w:eastAsia="zh-CN"/>
              </w:rPr>
              <w:t>响应单位必须现场勘察，并提供现场勘察证明。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tcBorders>
              <w:bottom w:val="double" w:color="auto" w:sz="4" w:space="0"/>
            </w:tcBorders>
            <w:vAlign w:val="center"/>
          </w:tcPr>
          <w:p>
            <w:pPr>
              <w:spacing w:line="360" w:lineRule="auto"/>
              <w:jc w:val="center"/>
              <w:rPr>
                <w:rFonts w:eastAsia="仿宋_GB2312"/>
                <w:color w:val="000000"/>
                <w:sz w:val="32"/>
                <w:szCs w:val="32"/>
              </w:rPr>
            </w:pPr>
          </w:p>
        </w:tc>
        <w:tc>
          <w:tcPr>
            <w:tcW w:w="2275" w:type="dxa"/>
            <w:tcBorders>
              <w:bottom w:val="double" w:color="auto" w:sz="4" w:space="0"/>
            </w:tcBorders>
            <w:vAlign w:val="center"/>
          </w:tcPr>
          <w:p>
            <w:pPr>
              <w:spacing w:line="360" w:lineRule="auto"/>
              <w:jc w:val="center"/>
              <w:rPr>
                <w:rFonts w:eastAsia="仿宋_GB2312"/>
                <w:color w:val="000000"/>
                <w:sz w:val="32"/>
                <w:szCs w:val="32"/>
              </w:rPr>
            </w:pPr>
          </w:p>
        </w:tc>
        <w:tc>
          <w:tcPr>
            <w:tcW w:w="5942" w:type="dxa"/>
            <w:tcBorders>
              <w:bottom w:val="double" w:color="auto" w:sz="4" w:space="0"/>
            </w:tcBorders>
            <w:vAlign w:val="center"/>
          </w:tcPr>
          <w:p>
            <w:pPr>
              <w:adjustRightInd w:val="0"/>
              <w:snapToGrid w:val="0"/>
              <w:spacing w:line="560" w:lineRule="exact"/>
              <w:rPr>
                <w:rFonts w:eastAsia="仿宋_GB2312"/>
                <w:color w:val="000000"/>
                <w:sz w:val="32"/>
                <w:szCs w:val="32"/>
              </w:rPr>
            </w:pPr>
          </w:p>
        </w:tc>
      </w:tr>
    </w:tbl>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rPr>
          <w:rFonts w:eastAsia="仿宋_GB2312"/>
          <w:color w:val="000000"/>
          <w:sz w:val="32"/>
          <w:szCs w:val="32"/>
        </w:rPr>
      </w:pPr>
    </w:p>
    <w:p>
      <w:pPr>
        <w:pStyle w:val="38"/>
        <w:ind w:firstLine="0" w:firstLineChars="0"/>
        <w:jc w:val="left"/>
        <w:outlineLvl w:val="1"/>
        <w:rPr>
          <w:rFonts w:eastAsia="黑体"/>
          <w:color w:val="000000"/>
          <w:sz w:val="28"/>
          <w:szCs w:val="44"/>
        </w:rPr>
      </w:pPr>
      <w:bookmarkStart w:id="4" w:name="_Hlk524442005"/>
      <w:r>
        <w:rPr>
          <w:rFonts w:hint="eastAsia" w:eastAsia="黑体"/>
          <w:color w:val="000000"/>
          <w:sz w:val="28"/>
          <w:szCs w:val="44"/>
        </w:rPr>
        <w:t>附件二报价函</w:t>
      </w:r>
    </w:p>
    <w:p>
      <w:pPr>
        <w:jc w:val="center"/>
        <w:rPr>
          <w:rFonts w:eastAsia="华文中宋"/>
          <w:color w:val="000000"/>
          <w:sz w:val="44"/>
          <w:szCs w:val="44"/>
        </w:rPr>
      </w:pPr>
      <w:r>
        <w:rPr>
          <w:rFonts w:hint="eastAsia" w:eastAsia="华文中宋"/>
          <w:color w:val="000000"/>
          <w:sz w:val="44"/>
          <w:szCs w:val="44"/>
        </w:rPr>
        <w:t>报价函</w:t>
      </w:r>
    </w:p>
    <w:p>
      <w:pPr>
        <w:ind w:firstLine="560"/>
        <w:jc w:val="center"/>
        <w:rPr>
          <w:rFonts w:eastAsia="仿宋_GB2312"/>
          <w:color w:val="000000"/>
          <w:sz w:val="32"/>
          <w:szCs w:val="32"/>
        </w:rPr>
      </w:pPr>
    </w:p>
    <w:p>
      <w:pPr>
        <w:rPr>
          <w:rFonts w:eastAsia="仿宋_GB2312"/>
          <w:color w:val="000000"/>
          <w:sz w:val="32"/>
          <w:szCs w:val="32"/>
        </w:rPr>
      </w:pPr>
      <w:r>
        <w:rPr>
          <w:rFonts w:eastAsia="仿宋_GB2312"/>
          <w:color w:val="0000FF"/>
          <w:sz w:val="32"/>
          <w:szCs w:val="32"/>
          <w:u w:val="single"/>
        </w:rPr>
        <w:t xml:space="preserve">    </w:t>
      </w:r>
      <w:r>
        <w:rPr>
          <w:rFonts w:hint="eastAsia" w:eastAsia="仿宋_GB2312"/>
          <w:color w:val="0000FF"/>
          <w:sz w:val="32"/>
          <w:szCs w:val="32"/>
          <w:u w:val="single"/>
        </w:rPr>
        <w:t>公司（采购人）</w:t>
      </w:r>
      <w:r>
        <w:rPr>
          <w:rFonts w:hint="eastAsia" w:eastAsia="仿宋_GB2312"/>
          <w:color w:val="000000"/>
          <w:sz w:val="32"/>
          <w:szCs w:val="32"/>
        </w:rPr>
        <w:t>：</w:t>
      </w:r>
    </w:p>
    <w:p>
      <w:pPr>
        <w:ind w:firstLine="640" w:firstLineChars="200"/>
        <w:rPr>
          <w:rFonts w:eastAsia="仿宋_GB2312"/>
          <w:color w:val="000000"/>
          <w:sz w:val="32"/>
          <w:szCs w:val="32"/>
        </w:rPr>
      </w:pPr>
      <w:r>
        <w:rPr>
          <w:rFonts w:hint="eastAsia" w:eastAsia="仿宋_GB2312"/>
          <w:color w:val="000000"/>
          <w:sz w:val="32"/>
          <w:szCs w:val="32"/>
        </w:rPr>
        <w:t>针对贵司</w:t>
      </w:r>
      <w:r>
        <w:rPr>
          <w:rFonts w:eastAsia="仿宋_GB2312"/>
          <w:color w:val="000000"/>
          <w:sz w:val="32"/>
          <w:szCs w:val="32"/>
          <w:u w:val="single"/>
        </w:rPr>
        <w:t xml:space="preserve">               </w:t>
      </w:r>
      <w:r>
        <w:rPr>
          <w:rFonts w:hint="eastAsia" w:eastAsia="仿宋_GB2312"/>
          <w:color w:val="000000"/>
          <w:sz w:val="32"/>
          <w:szCs w:val="32"/>
        </w:rPr>
        <w:t>项目，我司愿意以含税价合计人民币</w:t>
      </w:r>
      <w:r>
        <w:rPr>
          <w:rFonts w:eastAsia="仿宋_GB2312"/>
          <w:color w:val="000000"/>
          <w:sz w:val="32"/>
          <w:szCs w:val="32"/>
          <w:u w:val="single"/>
        </w:rPr>
        <w:t>xxxx</w:t>
      </w:r>
      <w:r>
        <w:rPr>
          <w:rFonts w:hint="eastAsia" w:eastAsia="仿宋_GB2312"/>
          <w:color w:val="000000"/>
          <w:sz w:val="32"/>
          <w:szCs w:val="32"/>
          <w:u w:val="single"/>
        </w:rPr>
        <w:t>元（大写），</w:t>
      </w:r>
      <w:r>
        <w:rPr>
          <w:rFonts w:eastAsia="仿宋_GB2312"/>
          <w:color w:val="000000"/>
          <w:sz w:val="32"/>
          <w:szCs w:val="32"/>
          <w:u w:val="single"/>
        </w:rPr>
        <w:t>¥xxx.00</w:t>
      </w:r>
      <w:r>
        <w:rPr>
          <w:rFonts w:hint="eastAsia" w:eastAsia="仿宋_GB2312"/>
          <w:color w:val="000000"/>
          <w:sz w:val="32"/>
          <w:szCs w:val="32"/>
          <w:u w:val="single"/>
        </w:rPr>
        <w:t>（小写）</w:t>
      </w:r>
      <w:r>
        <w:rPr>
          <w:rFonts w:hint="eastAsia" w:eastAsia="仿宋_GB2312"/>
          <w:color w:val="000000"/>
          <w:sz w:val="32"/>
          <w:szCs w:val="32"/>
        </w:rPr>
        <w:t>承接此项目。</w:t>
      </w: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jc w:val="left"/>
        <w:rPr>
          <w:rFonts w:eastAsia="仿宋_GB2312"/>
          <w:color w:val="000000"/>
          <w:sz w:val="32"/>
          <w:szCs w:val="32"/>
        </w:rPr>
      </w:pPr>
      <w:r>
        <w:rPr>
          <w:rFonts w:hint="eastAsia" w:eastAsia="仿宋_GB2312"/>
          <w:color w:val="000000"/>
          <w:sz w:val="32"/>
          <w:szCs w:val="32"/>
        </w:rPr>
        <w:t>响应人名称（加盖公章）：</w:t>
      </w:r>
    </w:p>
    <w:p>
      <w:pPr>
        <w:jc w:val="left"/>
        <w:rPr>
          <w:rFonts w:eastAsia="仿宋_GB2312"/>
          <w:color w:val="000000"/>
          <w:sz w:val="32"/>
          <w:szCs w:val="32"/>
        </w:rPr>
      </w:pPr>
      <w:r>
        <w:rPr>
          <w:rFonts w:hint="eastAsia" w:eastAsia="仿宋_GB2312"/>
          <w:color w:val="000000"/>
          <w:sz w:val="32"/>
          <w:szCs w:val="32"/>
        </w:rPr>
        <w:t>法定代表人（签名或盖章）：</w:t>
      </w:r>
    </w:p>
    <w:p>
      <w:pPr>
        <w:jc w:val="left"/>
        <w:rPr>
          <w:rFonts w:eastAsia="仿宋_GB2312"/>
          <w:color w:val="000000"/>
          <w:sz w:val="32"/>
          <w:szCs w:val="32"/>
        </w:rPr>
      </w:pPr>
      <w:r>
        <w:rPr>
          <w:rFonts w:hint="eastAsia" w:eastAsia="仿宋_GB2312"/>
          <w:color w:val="000000"/>
          <w:sz w:val="32"/>
          <w:szCs w:val="32"/>
        </w:rPr>
        <w:t>联系人：</w:t>
      </w:r>
    </w:p>
    <w:p>
      <w:pPr>
        <w:jc w:val="left"/>
        <w:rPr>
          <w:rFonts w:eastAsia="仿宋_GB2312"/>
          <w:color w:val="000000"/>
          <w:sz w:val="32"/>
          <w:szCs w:val="32"/>
        </w:rPr>
      </w:pPr>
      <w:r>
        <w:rPr>
          <w:rFonts w:hint="eastAsia" w:eastAsia="仿宋_GB2312"/>
          <w:color w:val="000000"/>
          <w:sz w:val="32"/>
          <w:szCs w:val="32"/>
        </w:rPr>
        <w:t>联系电话：</w:t>
      </w:r>
    </w:p>
    <w:p>
      <w:pPr>
        <w:jc w:val="left"/>
        <w:rPr>
          <w:rFonts w:eastAsia="仿宋_GB2312"/>
          <w:color w:val="000000"/>
          <w:sz w:val="32"/>
          <w:szCs w:val="32"/>
        </w:rPr>
      </w:pPr>
      <w:r>
        <w:rPr>
          <w:rFonts w:hint="eastAsia" w:eastAsia="仿宋_GB2312"/>
          <w:color w:val="000000"/>
          <w:sz w:val="32"/>
          <w:szCs w:val="32"/>
        </w:rPr>
        <w:t>日期：</w:t>
      </w:r>
    </w:p>
    <w:p>
      <w:pPr>
        <w:jc w:val="center"/>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pStyle w:val="38"/>
        <w:ind w:firstLine="0" w:firstLineChars="0"/>
        <w:jc w:val="left"/>
        <w:outlineLvl w:val="1"/>
        <w:rPr>
          <w:rFonts w:eastAsia="黑体"/>
          <w:color w:val="000000"/>
          <w:sz w:val="28"/>
          <w:szCs w:val="44"/>
        </w:rPr>
      </w:pPr>
      <w:r>
        <w:rPr>
          <w:rFonts w:hint="eastAsia" w:eastAsia="黑体"/>
          <w:color w:val="000000"/>
          <w:sz w:val="28"/>
          <w:szCs w:val="44"/>
        </w:rPr>
        <w:t>附件三法人证明</w:t>
      </w:r>
    </w:p>
    <w:p>
      <w:pPr>
        <w:pStyle w:val="38"/>
        <w:ind w:firstLine="0" w:firstLineChars="0"/>
        <w:jc w:val="left"/>
        <w:rPr>
          <w:rFonts w:eastAsia="黑体"/>
          <w:color w:val="000000"/>
          <w:sz w:val="28"/>
          <w:szCs w:val="44"/>
        </w:rPr>
      </w:pPr>
    </w:p>
    <w:p>
      <w:pPr>
        <w:jc w:val="center"/>
        <w:rPr>
          <w:rFonts w:eastAsia="仿宋_GB2312"/>
          <w:b/>
          <w:bCs/>
          <w:color w:val="000000"/>
          <w:sz w:val="32"/>
          <w:szCs w:val="32"/>
        </w:rPr>
      </w:pPr>
      <w:r>
        <w:rPr>
          <w:rFonts w:hint="eastAsia" w:eastAsia="仿宋_GB2312"/>
          <w:b/>
          <w:bCs/>
          <w:color w:val="000000"/>
          <w:sz w:val="32"/>
          <w:szCs w:val="32"/>
        </w:rPr>
        <w:t>法定代表人身份证明书及法定代表人身份证复印件</w:t>
      </w:r>
    </w:p>
    <w:p>
      <w:pPr>
        <w:rPr>
          <w:rFonts w:eastAsia="仿宋_GB2312"/>
          <w:color w:val="000000"/>
          <w:sz w:val="32"/>
          <w:szCs w:val="32"/>
        </w:rPr>
      </w:pPr>
    </w:p>
    <w:p>
      <w:pPr>
        <w:rPr>
          <w:rFonts w:eastAsia="仿宋_GB2312"/>
          <w:color w:val="000000"/>
          <w:sz w:val="32"/>
          <w:szCs w:val="32"/>
        </w:rPr>
      </w:pPr>
      <w:r>
        <w:rPr>
          <w:rFonts w:eastAsia="仿宋_GB2312"/>
          <w:color w:val="0000FF"/>
          <w:sz w:val="32"/>
          <w:szCs w:val="32"/>
          <w:u w:val="single"/>
        </w:rPr>
        <w:t xml:space="preserve">    </w:t>
      </w:r>
      <w:r>
        <w:rPr>
          <w:rFonts w:hint="eastAsia" w:eastAsia="仿宋_GB2312"/>
          <w:color w:val="0000FF"/>
          <w:sz w:val="32"/>
          <w:szCs w:val="32"/>
          <w:u w:val="single"/>
        </w:rPr>
        <w:t>公司（采购人）</w:t>
      </w:r>
      <w:r>
        <w:rPr>
          <w:rFonts w:hint="eastAsia" w:eastAsia="仿宋_GB2312"/>
          <w:color w:val="000000"/>
          <w:sz w:val="32"/>
          <w:szCs w:val="32"/>
        </w:rPr>
        <w:t>：</w:t>
      </w:r>
    </w:p>
    <w:p>
      <w:pPr>
        <w:pStyle w:val="37"/>
        <w:ind w:firstLine="659"/>
        <w:rPr>
          <w:rFonts w:ascii="Times New Roman" w:hAnsi="Times New Roman"/>
          <w:color w:val="000000"/>
          <w:sz w:val="32"/>
          <w:szCs w:val="32"/>
        </w:rPr>
      </w:pPr>
      <w:r>
        <w:rPr>
          <w:rFonts w:hint="eastAsia" w:ascii="Times New Roman" w:hAnsi="Times New Roman"/>
          <w:color w:val="000000"/>
          <w:sz w:val="32"/>
          <w:szCs w:val="32"/>
        </w:rPr>
        <w:t>本证明书声明：注册于（国家名称）的</w:t>
      </w:r>
      <w:r>
        <w:rPr>
          <w:rFonts w:hint="eastAsia" w:ascii="Times New Roman" w:hAnsi="Times New Roman"/>
          <w:color w:val="000000"/>
          <w:sz w:val="32"/>
          <w:szCs w:val="32"/>
          <w:u w:val="single"/>
        </w:rPr>
        <w:t>　　</w:t>
      </w:r>
      <w:r>
        <w:rPr>
          <w:rFonts w:hint="eastAsia" w:ascii="Times New Roman" w:hAnsi="Times New Roman"/>
          <w:color w:val="000000"/>
          <w:sz w:val="32"/>
          <w:szCs w:val="32"/>
        </w:rPr>
        <w:t>（响应人名称）在下面签字的</w:t>
      </w:r>
      <w:r>
        <w:rPr>
          <w:rFonts w:hint="eastAsia" w:ascii="Times New Roman" w:hAnsi="Times New Roman"/>
          <w:color w:val="000000"/>
          <w:sz w:val="32"/>
          <w:szCs w:val="32"/>
          <w:u w:val="single"/>
        </w:rPr>
        <w:t>　　　　　</w:t>
      </w:r>
      <w:r>
        <w:rPr>
          <w:rFonts w:hint="eastAsia" w:ascii="Times New Roman" w:hAnsi="Times New Roman"/>
          <w:color w:val="000000"/>
          <w:sz w:val="32"/>
          <w:szCs w:val="32"/>
        </w:rPr>
        <w:t>（法定代表人姓名、职务）为本公司的合法代表人（</w:t>
      </w:r>
      <w:r>
        <w:rPr>
          <w:rFonts w:hint="eastAsia" w:ascii="Times New Roman" w:hAnsi="Times New Roman"/>
          <w:b/>
          <w:bCs/>
          <w:color w:val="000000"/>
          <w:sz w:val="32"/>
          <w:szCs w:val="32"/>
        </w:rPr>
        <w:t>须附法定代表人身份证复印件</w:t>
      </w:r>
      <w:r>
        <w:rPr>
          <w:rFonts w:hint="eastAsia" w:ascii="Times New Roman" w:hAnsi="Times New Roman"/>
          <w:color w:val="000000"/>
          <w:sz w:val="32"/>
          <w:szCs w:val="32"/>
        </w:rPr>
        <w:t>）。</w:t>
      </w:r>
    </w:p>
    <w:p>
      <w:pPr>
        <w:spacing w:line="600" w:lineRule="exact"/>
        <w:ind w:firstLine="480" w:firstLineChars="150"/>
        <w:rPr>
          <w:rFonts w:eastAsia="仿宋_GB2312"/>
          <w:color w:val="000000"/>
          <w:sz w:val="32"/>
          <w:szCs w:val="32"/>
        </w:rPr>
      </w:pPr>
      <w:r>
        <w:rPr>
          <w:rFonts w:hint="eastAsia" w:eastAsia="仿宋_GB2312"/>
          <w:color w:val="000000"/>
          <w:sz w:val="32"/>
          <w:szCs w:val="32"/>
        </w:rPr>
        <w:t>特此证明</w:t>
      </w:r>
    </w:p>
    <w:p>
      <w:pPr>
        <w:spacing w:line="600" w:lineRule="exact"/>
        <w:rPr>
          <w:rFonts w:eastAsia="仿宋_GB2312"/>
          <w:color w:val="000000"/>
          <w:sz w:val="32"/>
          <w:szCs w:val="32"/>
        </w:rPr>
      </w:pPr>
    </w:p>
    <w:p>
      <w:pPr>
        <w:spacing w:line="600" w:lineRule="exact"/>
        <w:rPr>
          <w:rFonts w:eastAsia="仿宋_GB2312"/>
          <w:color w:val="000000"/>
          <w:sz w:val="32"/>
          <w:szCs w:val="32"/>
        </w:rPr>
      </w:pPr>
    </w:p>
    <w:p>
      <w:pPr>
        <w:spacing w:line="600" w:lineRule="exact"/>
        <w:rPr>
          <w:rFonts w:eastAsia="仿宋_GB2312"/>
          <w:color w:val="000000"/>
          <w:sz w:val="32"/>
          <w:szCs w:val="32"/>
        </w:rPr>
      </w:pPr>
    </w:p>
    <w:p>
      <w:pPr>
        <w:spacing w:line="600" w:lineRule="exact"/>
        <w:jc w:val="left"/>
        <w:rPr>
          <w:rFonts w:eastAsia="仿宋_GB2312"/>
          <w:color w:val="000000"/>
          <w:sz w:val="32"/>
          <w:szCs w:val="32"/>
        </w:rPr>
      </w:pPr>
      <w:r>
        <w:rPr>
          <w:rFonts w:hint="eastAsia" w:eastAsia="仿宋_GB2312"/>
          <w:color w:val="000000"/>
          <w:sz w:val="32"/>
          <w:szCs w:val="32"/>
        </w:rPr>
        <w:t>响应人名称（加盖公章）：</w:t>
      </w:r>
    </w:p>
    <w:p>
      <w:pPr>
        <w:spacing w:line="600" w:lineRule="exact"/>
        <w:jc w:val="left"/>
        <w:rPr>
          <w:rFonts w:eastAsia="仿宋_GB2312"/>
          <w:color w:val="000000"/>
          <w:sz w:val="32"/>
          <w:szCs w:val="32"/>
        </w:rPr>
      </w:pPr>
      <w:r>
        <w:rPr>
          <w:rFonts w:hint="eastAsia" w:eastAsia="仿宋_GB2312"/>
          <w:color w:val="000000"/>
          <w:sz w:val="32"/>
          <w:szCs w:val="32"/>
        </w:rPr>
        <w:t>响应人地址：</w:t>
      </w:r>
    </w:p>
    <w:p>
      <w:pPr>
        <w:spacing w:line="600" w:lineRule="exact"/>
        <w:jc w:val="left"/>
        <w:rPr>
          <w:rFonts w:eastAsia="仿宋_GB2312"/>
          <w:color w:val="000000"/>
          <w:sz w:val="32"/>
          <w:szCs w:val="32"/>
        </w:rPr>
      </w:pPr>
      <w:r>
        <w:rPr>
          <w:rFonts w:hint="eastAsia" w:eastAsia="仿宋_GB2312"/>
          <w:color w:val="000000"/>
          <w:sz w:val="32"/>
          <w:szCs w:val="32"/>
        </w:rPr>
        <w:t>法定代表人（签名或盖私章）：</w:t>
      </w:r>
    </w:p>
    <w:p>
      <w:pPr>
        <w:spacing w:line="600" w:lineRule="exact"/>
        <w:jc w:val="left"/>
        <w:rPr>
          <w:rFonts w:eastAsia="仿宋_GB2312"/>
          <w:color w:val="000000"/>
          <w:sz w:val="32"/>
          <w:szCs w:val="32"/>
        </w:rPr>
      </w:pPr>
      <w:r>
        <w:rPr>
          <w:rFonts w:hint="eastAsia" w:eastAsia="仿宋_GB2312"/>
          <w:color w:val="000000"/>
          <w:sz w:val="32"/>
          <w:szCs w:val="32"/>
        </w:rPr>
        <w:t>职务：</w:t>
      </w:r>
    </w:p>
    <w:p>
      <w:pPr>
        <w:rPr>
          <w:rFonts w:eastAsia="仿宋_GB2312"/>
          <w:color w:val="000000"/>
          <w:sz w:val="32"/>
          <w:szCs w:val="32"/>
        </w:rPr>
      </w:pPr>
    </w:p>
    <w:p>
      <w:pPr>
        <w:widowControl/>
        <w:jc w:val="center"/>
        <w:rPr>
          <w:rFonts w:eastAsia="仿宋_GB2312"/>
          <w:color w:val="000000"/>
          <w:sz w:val="32"/>
          <w:szCs w:val="32"/>
        </w:rPr>
      </w:pPr>
      <w:r>
        <w:rPr>
          <w:rFonts w:eastAsia="仿宋_GB2312"/>
          <w:color w:val="000000"/>
          <w:sz w:val="32"/>
          <w:szCs w:val="32"/>
        </w:rPr>
        <w:br w:type="page"/>
      </w:r>
      <w:bookmarkStart w:id="5" w:name="_Toc384752807"/>
    </w:p>
    <w:p>
      <w:pPr>
        <w:pStyle w:val="38"/>
        <w:ind w:firstLine="0" w:firstLineChars="0"/>
        <w:jc w:val="left"/>
        <w:outlineLvl w:val="1"/>
        <w:rPr>
          <w:rFonts w:eastAsia="黑体"/>
          <w:color w:val="000000"/>
          <w:sz w:val="28"/>
          <w:szCs w:val="44"/>
        </w:rPr>
      </w:pPr>
      <w:bookmarkStart w:id="6" w:name="_Hlk40704362"/>
      <w:r>
        <w:rPr>
          <w:rFonts w:hint="eastAsia" w:eastAsia="黑体"/>
          <w:color w:val="000000"/>
          <w:sz w:val="28"/>
          <w:szCs w:val="44"/>
        </w:rPr>
        <w:t>附件四法人授权书</w:t>
      </w:r>
    </w:p>
    <w:p>
      <w:pPr>
        <w:widowControl/>
        <w:jc w:val="center"/>
        <w:rPr>
          <w:rFonts w:eastAsia="仿宋_GB2312"/>
          <w:b/>
          <w:color w:val="000000"/>
          <w:sz w:val="32"/>
          <w:szCs w:val="32"/>
        </w:rPr>
      </w:pPr>
    </w:p>
    <w:p>
      <w:pPr>
        <w:widowControl/>
        <w:jc w:val="center"/>
        <w:rPr>
          <w:rFonts w:eastAsia="仿宋_GB2312"/>
          <w:color w:val="000000"/>
          <w:sz w:val="32"/>
          <w:szCs w:val="32"/>
        </w:rPr>
      </w:pPr>
      <w:r>
        <w:rPr>
          <w:rFonts w:hint="eastAsia" w:eastAsia="仿宋_GB2312"/>
          <w:b/>
          <w:color w:val="000000"/>
          <w:sz w:val="32"/>
          <w:szCs w:val="32"/>
        </w:rPr>
        <w:t>授权委托书</w:t>
      </w:r>
      <w:bookmarkEnd w:id="5"/>
    </w:p>
    <w:p>
      <w:pPr>
        <w:pStyle w:val="37"/>
        <w:ind w:firstLine="0" w:firstLineChars="0"/>
        <w:rPr>
          <w:rFonts w:ascii="Times New Roman" w:hAnsi="Times New Roman"/>
          <w:color w:val="000000"/>
          <w:sz w:val="32"/>
          <w:szCs w:val="32"/>
        </w:rPr>
      </w:pPr>
    </w:p>
    <w:p>
      <w:pPr>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rPr>
        <w:t>公司（采购人）</w:t>
      </w:r>
      <w:r>
        <w:rPr>
          <w:rFonts w:hint="eastAsia" w:eastAsia="仿宋_GB2312"/>
          <w:color w:val="000000"/>
          <w:sz w:val="32"/>
          <w:szCs w:val="32"/>
        </w:rPr>
        <w:t>：</w:t>
      </w:r>
    </w:p>
    <w:p>
      <w:pPr>
        <w:pStyle w:val="37"/>
        <w:ind w:firstLine="659"/>
        <w:rPr>
          <w:rFonts w:ascii="Times New Roman" w:hAnsi="Times New Roman"/>
          <w:color w:val="000000"/>
          <w:sz w:val="32"/>
          <w:szCs w:val="32"/>
        </w:rPr>
      </w:pPr>
      <w:r>
        <w:rPr>
          <w:rFonts w:hint="eastAsia" w:ascii="Times New Roman" w:hAnsi="Times New Roman"/>
          <w:color w:val="000000"/>
          <w:sz w:val="32"/>
          <w:szCs w:val="32"/>
        </w:rPr>
        <w:t>本委托书声明：在下面签字的</w:t>
      </w:r>
      <w:r>
        <w:rPr>
          <w:rFonts w:hint="eastAsia" w:ascii="Times New Roman" w:hAnsi="Times New Roman"/>
          <w:color w:val="000000"/>
          <w:sz w:val="32"/>
          <w:szCs w:val="32"/>
          <w:u w:val="single"/>
        </w:rPr>
        <w:t>（填写法定代表人姓名、职务）</w:t>
      </w:r>
      <w:r>
        <w:rPr>
          <w:rFonts w:hint="eastAsia" w:ascii="Times New Roman" w:hAnsi="Times New Roman"/>
          <w:color w:val="000000"/>
          <w:sz w:val="32"/>
          <w:szCs w:val="32"/>
        </w:rPr>
        <w:t>代表</w:t>
      </w:r>
      <w:r>
        <w:rPr>
          <w:rFonts w:hint="eastAsia" w:ascii="Times New Roman" w:hAnsi="Times New Roman"/>
          <w:color w:val="000000"/>
          <w:sz w:val="32"/>
          <w:szCs w:val="32"/>
          <w:u w:val="single"/>
        </w:rPr>
        <w:t>（填写响应人名称）</w:t>
      </w:r>
      <w:r>
        <w:rPr>
          <w:rFonts w:hint="eastAsia" w:ascii="Times New Roman" w:hAnsi="Times New Roman"/>
          <w:color w:val="000000"/>
          <w:sz w:val="32"/>
          <w:szCs w:val="32"/>
        </w:rPr>
        <w:t>委托在下面签字的</w:t>
      </w:r>
      <w:r>
        <w:rPr>
          <w:rFonts w:hint="eastAsia" w:ascii="Times New Roman" w:hAnsi="Times New Roman"/>
          <w:color w:val="000000"/>
          <w:sz w:val="32"/>
          <w:szCs w:val="32"/>
          <w:u w:val="single"/>
        </w:rPr>
        <w:t>（填写受委托人的姓名、职务）</w:t>
      </w:r>
      <w:r>
        <w:rPr>
          <w:rFonts w:hint="eastAsia" w:ascii="Times New Roman" w:hAnsi="Times New Roman"/>
          <w:color w:val="000000"/>
          <w:sz w:val="32"/>
          <w:szCs w:val="32"/>
        </w:rPr>
        <w:t>为本公司的合法代表人，就</w:t>
      </w:r>
      <w:r>
        <w:rPr>
          <w:rFonts w:hint="eastAsia"/>
          <w:color w:val="000000"/>
          <w:sz w:val="32"/>
          <w:szCs w:val="32"/>
          <w:u w:val="single"/>
        </w:rPr>
        <w:t>（填写项目名称）</w:t>
      </w:r>
      <w:r>
        <w:rPr>
          <w:rFonts w:hint="eastAsia"/>
          <w:color w:val="000000"/>
          <w:sz w:val="32"/>
          <w:szCs w:val="32"/>
        </w:rPr>
        <w:t>项目</w:t>
      </w:r>
      <w:r>
        <w:rPr>
          <w:rFonts w:hint="eastAsia" w:ascii="Times New Roman" w:hAnsi="Times New Roman"/>
          <w:color w:val="000000"/>
          <w:sz w:val="32"/>
          <w:szCs w:val="32"/>
        </w:rPr>
        <w:t>等相关服务的谈判和合同的执行，以我方的名义处理一切与之有关的事宜（相关身份证复印件须附后）。</w:t>
      </w:r>
    </w:p>
    <w:p>
      <w:pPr>
        <w:pStyle w:val="37"/>
        <w:ind w:firstLine="659"/>
        <w:rPr>
          <w:rFonts w:ascii="Times New Roman" w:hAnsi="Times New Roman"/>
          <w:color w:val="000000"/>
          <w:sz w:val="32"/>
          <w:szCs w:val="32"/>
        </w:rPr>
      </w:pPr>
    </w:p>
    <w:p>
      <w:pPr>
        <w:pStyle w:val="37"/>
        <w:ind w:firstLine="659"/>
        <w:rPr>
          <w:rFonts w:ascii="Times New Roman" w:hAnsi="Times New Roman"/>
          <w:color w:val="000000"/>
          <w:sz w:val="32"/>
          <w:szCs w:val="32"/>
        </w:rPr>
      </w:pPr>
      <w:r>
        <w:rPr>
          <w:rFonts w:hint="eastAsia" w:ascii="Times New Roman" w:hAnsi="Times New Roman"/>
          <w:color w:val="000000"/>
          <w:sz w:val="32"/>
          <w:szCs w:val="32"/>
        </w:rPr>
        <w:t>本委托书于年月日至年月日签字生效，有效期与询价有效期一致，特此声明。</w:t>
      </w:r>
    </w:p>
    <w:p>
      <w:pPr>
        <w:pStyle w:val="37"/>
        <w:ind w:firstLine="659"/>
        <w:rPr>
          <w:rFonts w:ascii="Times New Roman" w:hAnsi="Times New Roman"/>
          <w:color w:val="000000"/>
          <w:sz w:val="32"/>
          <w:szCs w:val="32"/>
        </w:rPr>
      </w:pPr>
    </w:p>
    <w:p>
      <w:pPr>
        <w:pStyle w:val="37"/>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受委托人（签字或盖章）：</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bookmarkEnd w:id="6"/>
    <w:p>
      <w:pPr>
        <w:pStyle w:val="38"/>
        <w:ind w:firstLine="0" w:firstLineChars="0"/>
        <w:jc w:val="left"/>
        <w:outlineLvl w:val="1"/>
        <w:rPr>
          <w:rFonts w:eastAsia="黑体"/>
          <w:color w:val="000000"/>
          <w:sz w:val="28"/>
          <w:szCs w:val="44"/>
        </w:rPr>
      </w:pPr>
      <w:r>
        <w:rPr>
          <w:color w:val="000000"/>
          <w:sz w:val="32"/>
          <w:szCs w:val="32"/>
        </w:rPr>
        <w:br w:type="page"/>
      </w:r>
      <w:r>
        <w:rPr>
          <w:rFonts w:hint="eastAsia" w:eastAsia="黑体"/>
          <w:color w:val="000000"/>
          <w:sz w:val="28"/>
          <w:szCs w:val="44"/>
        </w:rPr>
        <w:t>附件五承诺函</w:t>
      </w:r>
    </w:p>
    <w:p>
      <w:pPr>
        <w:pStyle w:val="38"/>
        <w:ind w:firstLine="0" w:firstLineChars="0"/>
        <w:jc w:val="center"/>
        <w:rPr>
          <w:rFonts w:eastAsia="仿宋_GB2312"/>
          <w:b/>
          <w:color w:val="000000"/>
          <w:sz w:val="32"/>
          <w:szCs w:val="32"/>
        </w:rPr>
      </w:pPr>
      <w:r>
        <w:rPr>
          <w:rFonts w:hint="eastAsia" w:eastAsia="仿宋_GB2312"/>
          <w:b/>
          <w:color w:val="000000"/>
          <w:sz w:val="32"/>
          <w:szCs w:val="32"/>
        </w:rPr>
        <w:t>承诺函</w:t>
      </w:r>
    </w:p>
    <w:p>
      <w:pPr>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rPr>
        <w:t>公司（采购人）</w:t>
      </w:r>
      <w:r>
        <w:rPr>
          <w:rFonts w:hint="eastAsia" w:eastAsia="仿宋_GB2312"/>
          <w:color w:val="000000"/>
          <w:sz w:val="32"/>
          <w:szCs w:val="32"/>
        </w:rPr>
        <w:t>：</w:t>
      </w:r>
    </w:p>
    <w:p>
      <w:pPr>
        <w:pStyle w:val="37"/>
        <w:ind w:firstLine="640" w:firstLineChars="0"/>
        <w:rPr>
          <w:rFonts w:ascii="Times New Roman" w:hAnsi="Times New Roman"/>
          <w:color w:val="000000"/>
          <w:sz w:val="32"/>
          <w:szCs w:val="32"/>
        </w:rPr>
      </w:pPr>
      <w:r>
        <w:rPr>
          <w:rFonts w:hint="eastAsia" w:ascii="Times New Roman" w:hAnsi="Times New Roman"/>
          <w:color w:val="000000"/>
          <w:sz w:val="32"/>
          <w:szCs w:val="32"/>
        </w:rPr>
        <w:t>我司就参加</w:t>
      </w:r>
      <w:r>
        <w:rPr>
          <w:color w:val="000000"/>
          <w:sz w:val="32"/>
          <w:szCs w:val="32"/>
          <w:u w:val="single"/>
        </w:rPr>
        <w:t xml:space="preserve">         </w:t>
      </w:r>
      <w:r>
        <w:rPr>
          <w:rFonts w:hint="eastAsia"/>
          <w:color w:val="000000"/>
          <w:sz w:val="32"/>
          <w:szCs w:val="32"/>
          <w:u w:val="single"/>
        </w:rPr>
        <w:t>（项目名称）</w:t>
      </w:r>
      <w:r>
        <w:rPr>
          <w:rFonts w:hint="eastAsia"/>
          <w:color w:val="000000"/>
          <w:sz w:val="32"/>
          <w:szCs w:val="32"/>
        </w:rPr>
        <w:t>项目</w:t>
      </w:r>
      <w:r>
        <w:rPr>
          <w:rFonts w:hint="eastAsia" w:ascii="Times New Roman" w:hAnsi="Times New Roman"/>
          <w:color w:val="000000"/>
          <w:sz w:val="32"/>
          <w:szCs w:val="32"/>
        </w:rPr>
        <w:t>投标工作，作出以下承诺：</w:t>
      </w:r>
    </w:p>
    <w:p>
      <w:pPr>
        <w:pStyle w:val="37"/>
        <w:ind w:firstLine="659"/>
        <w:rPr>
          <w:rFonts w:ascii="Times New Roman" w:hAnsi="Times New Roman"/>
          <w:color w:val="000000"/>
          <w:sz w:val="32"/>
          <w:szCs w:val="32"/>
        </w:rPr>
      </w:pPr>
      <w:r>
        <w:rPr>
          <w:rFonts w:hint="eastAsia" w:ascii="Times New Roman" w:hAnsi="Times New Roman"/>
          <w:color w:val="000000"/>
          <w:sz w:val="32"/>
          <w:szCs w:val="32"/>
        </w:rPr>
        <w:t>我公司已充分了解采购项目情况，本次报价完全响应询价文件的要求，我公司所提供的</w:t>
      </w:r>
      <w:r>
        <w:rPr>
          <w:color w:val="000000"/>
          <w:sz w:val="32"/>
          <w:szCs w:val="32"/>
          <w:u w:val="single"/>
        </w:rPr>
        <w:t xml:space="preserve">      </w:t>
      </w:r>
      <w:r>
        <w:rPr>
          <w:rFonts w:hint="eastAsia"/>
          <w:color w:val="000000"/>
          <w:sz w:val="32"/>
          <w:szCs w:val="32"/>
          <w:u w:val="single"/>
        </w:rPr>
        <w:t>（服务内容）</w:t>
      </w:r>
      <w:r>
        <w:rPr>
          <w:rFonts w:hint="eastAsia" w:ascii="Times New Roman" w:hAnsi="Times New Roman"/>
          <w:color w:val="000000"/>
          <w:sz w:val="32"/>
          <w:szCs w:val="32"/>
        </w:rPr>
        <w:t>等于或优于采购人需求，并承诺如不满足采购人需求，采购人有权取消合同并进行违约处罚。</w:t>
      </w:r>
    </w:p>
    <w:p>
      <w:pPr>
        <w:pStyle w:val="37"/>
        <w:ind w:firstLine="659"/>
        <w:rPr>
          <w:rFonts w:ascii="Times New Roman" w:hAnsi="Times New Roman"/>
          <w:color w:val="000000"/>
          <w:sz w:val="32"/>
          <w:szCs w:val="32"/>
        </w:rPr>
      </w:pPr>
    </w:p>
    <w:p>
      <w:pPr>
        <w:pStyle w:val="37"/>
        <w:ind w:firstLine="0" w:firstLineChars="0"/>
        <w:jc w:val="left"/>
        <w:rPr>
          <w:rFonts w:ascii="Times New Roman" w:hAnsi="Times New Roman"/>
          <w:color w:val="000000"/>
          <w:sz w:val="32"/>
          <w:szCs w:val="32"/>
        </w:rPr>
      </w:pPr>
    </w:p>
    <w:p>
      <w:pPr>
        <w:jc w:val="left"/>
        <w:rPr>
          <w:rFonts w:eastAsia="仿宋"/>
          <w:color w:val="000000"/>
          <w:sz w:val="32"/>
          <w:szCs w:val="32"/>
        </w:rPr>
      </w:pPr>
    </w:p>
    <w:p>
      <w:pPr>
        <w:jc w:val="left"/>
        <w:rPr>
          <w:rFonts w:eastAsia="仿宋"/>
          <w:color w:val="000000"/>
          <w:sz w:val="32"/>
          <w:szCs w:val="32"/>
        </w:rPr>
      </w:pPr>
    </w:p>
    <w:p>
      <w:pPr>
        <w:jc w:val="left"/>
        <w:rPr>
          <w:rFonts w:eastAsia="仿宋"/>
          <w:color w:val="000000"/>
          <w:sz w:val="32"/>
          <w:szCs w:val="32"/>
        </w:rPr>
      </w:pPr>
    </w:p>
    <w:p>
      <w:pPr>
        <w:pStyle w:val="37"/>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pPr>
        <w:pStyle w:val="37"/>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p>
      <w:pPr>
        <w:pStyle w:val="37"/>
        <w:ind w:firstLine="0" w:firstLineChars="0"/>
        <w:jc w:val="left"/>
        <w:rPr>
          <w:rFonts w:ascii="Times New Roman" w:hAnsi="Times New Roman"/>
          <w:color w:val="000000"/>
          <w:sz w:val="32"/>
          <w:szCs w:val="32"/>
        </w:rPr>
      </w:pPr>
    </w:p>
    <w:p>
      <w:pPr>
        <w:pStyle w:val="37"/>
        <w:ind w:firstLine="0" w:firstLineChars="0"/>
        <w:jc w:val="left"/>
        <w:rPr>
          <w:rFonts w:ascii="Times New Roman" w:hAnsi="Times New Roman"/>
          <w:color w:val="000000"/>
          <w:sz w:val="32"/>
          <w:szCs w:val="32"/>
        </w:rPr>
      </w:pPr>
    </w:p>
    <w:p>
      <w:pPr>
        <w:rPr>
          <w:color w:val="000000"/>
        </w:rPr>
      </w:pPr>
    </w:p>
    <w:p>
      <w:pPr>
        <w:widowControl/>
        <w:jc w:val="left"/>
        <w:rPr>
          <w:rFonts w:eastAsia="黑体"/>
          <w:color w:val="000000"/>
          <w:sz w:val="28"/>
          <w:szCs w:val="44"/>
        </w:rPr>
      </w:pPr>
    </w:p>
    <w:p>
      <w:pPr>
        <w:widowControl/>
        <w:jc w:val="left"/>
        <w:rPr>
          <w:rFonts w:eastAsia="黑体"/>
          <w:color w:val="000000"/>
          <w:sz w:val="28"/>
          <w:szCs w:val="44"/>
        </w:rPr>
      </w:pPr>
    </w:p>
    <w:p>
      <w:pPr>
        <w:pStyle w:val="38"/>
        <w:ind w:firstLine="0" w:firstLineChars="0"/>
        <w:jc w:val="left"/>
        <w:outlineLvl w:val="1"/>
        <w:rPr>
          <w:rFonts w:eastAsia="黑体"/>
          <w:color w:val="000000"/>
          <w:sz w:val="28"/>
          <w:szCs w:val="44"/>
        </w:rPr>
      </w:pPr>
      <w:bookmarkStart w:id="7" w:name="_Hlk40704598"/>
      <w:r>
        <w:rPr>
          <w:rFonts w:hint="eastAsia" w:eastAsia="黑体"/>
          <w:color w:val="000000"/>
          <w:sz w:val="28"/>
          <w:szCs w:val="44"/>
        </w:rPr>
        <w:t>附件六用户需求书</w:t>
      </w:r>
      <w:r>
        <w:rPr>
          <w:rFonts w:eastAsia="黑体"/>
          <w:color w:val="000000"/>
          <w:sz w:val="28"/>
          <w:szCs w:val="44"/>
        </w:rPr>
        <w:t>/</w:t>
      </w:r>
      <w:r>
        <w:rPr>
          <w:rFonts w:hint="eastAsia" w:eastAsia="黑体"/>
          <w:color w:val="000000"/>
          <w:sz w:val="28"/>
          <w:szCs w:val="44"/>
        </w:rPr>
        <w:t>技术规范书</w:t>
      </w:r>
    </w:p>
    <w:p>
      <w:pPr>
        <w:pStyle w:val="38"/>
        <w:ind w:firstLine="0" w:firstLineChars="0"/>
        <w:jc w:val="center"/>
        <w:rPr>
          <w:rFonts w:eastAsia="仿宋_GB2312"/>
          <w:b/>
          <w:color w:val="000000"/>
          <w:sz w:val="32"/>
          <w:szCs w:val="32"/>
        </w:rPr>
      </w:pPr>
      <w:r>
        <w:rPr>
          <w:rFonts w:hint="eastAsia" w:eastAsia="仿宋_GB2312"/>
          <w:b/>
          <w:color w:val="000000"/>
          <w:sz w:val="32"/>
          <w:szCs w:val="32"/>
        </w:rPr>
        <w:t>用户需求书</w:t>
      </w:r>
      <w:r>
        <w:rPr>
          <w:rFonts w:eastAsia="仿宋_GB2312"/>
          <w:b/>
          <w:color w:val="000000"/>
          <w:sz w:val="32"/>
          <w:szCs w:val="32"/>
        </w:rPr>
        <w:t>/</w:t>
      </w:r>
      <w:r>
        <w:rPr>
          <w:rFonts w:hint="eastAsia" w:eastAsia="仿宋_GB2312"/>
          <w:b/>
          <w:color w:val="000000"/>
          <w:sz w:val="32"/>
          <w:szCs w:val="32"/>
        </w:rPr>
        <w:t>技术规范书</w:t>
      </w:r>
    </w:p>
    <w:p>
      <w:pPr>
        <w:spacing w:line="360" w:lineRule="auto"/>
        <w:jc w:val="center"/>
        <w:rPr>
          <w:rFonts w:eastAsia="仿宋_GB2312"/>
          <w:color w:val="000000"/>
          <w:sz w:val="32"/>
          <w:szCs w:val="32"/>
        </w:rPr>
      </w:pPr>
    </w:p>
    <w:bookmarkEnd w:id="4"/>
    <w:bookmarkEnd w:id="7"/>
    <w:p>
      <w:pPr>
        <w:jc w:val="center"/>
        <w:rPr>
          <w:b/>
          <w:sz w:val="32"/>
        </w:rPr>
      </w:pPr>
      <w:bookmarkStart w:id="8" w:name="_Toc148265712"/>
      <w:bookmarkEnd w:id="8"/>
      <w:r>
        <w:rPr>
          <w:rFonts w:hint="eastAsia"/>
          <w:b/>
          <w:sz w:val="32"/>
          <w:lang w:val="en-US" w:eastAsia="zh-CN"/>
        </w:rPr>
        <w:t>用户</w:t>
      </w:r>
      <w:r>
        <w:rPr>
          <w:rFonts w:hint="eastAsia"/>
          <w:b/>
          <w:sz w:val="32"/>
        </w:rPr>
        <w:t>需求书</w:t>
      </w:r>
    </w:p>
    <w:p>
      <w:pPr>
        <w:rPr>
          <w:b/>
        </w:rPr>
      </w:pPr>
      <w:r>
        <w:rPr>
          <w:b/>
        </w:rPr>
        <w:t>1.项目概况</w:t>
      </w:r>
    </w:p>
    <w:p>
      <w:r>
        <w:t>1.1 项目名称:</w:t>
      </w:r>
      <w:r>
        <w:rPr>
          <w:rFonts w:hint="eastAsia"/>
        </w:rPr>
        <w:t xml:space="preserve"> 鳒鱼洲新建区膜结构项目</w:t>
      </w:r>
      <w:r>
        <w:t xml:space="preserve"> </w:t>
      </w:r>
    </w:p>
    <w:p>
      <w:r>
        <w:t>1.2 项目位置:</w:t>
      </w:r>
      <w:r>
        <w:rPr>
          <w:rFonts w:hint="eastAsia"/>
        </w:rPr>
        <w:t xml:space="preserve">东莞东江江畔 </w:t>
      </w:r>
    </w:p>
    <w:p>
      <w:r>
        <w:t>1.3 建设规模:本项目为</w:t>
      </w:r>
      <w:r>
        <w:rPr>
          <w:rFonts w:hint="eastAsia"/>
          <w:u w:val="single"/>
        </w:rPr>
        <w:t xml:space="preserve"> 鳒鱼洲新建区膜结构项目</w:t>
      </w:r>
      <w:r>
        <w:rPr>
          <w:u w:val="single"/>
        </w:rPr>
        <w:t xml:space="preserve">        </w:t>
      </w:r>
      <w:r>
        <w:t>，总建筑面积约为</w:t>
      </w:r>
      <w:r>
        <w:rPr>
          <w:u w:val="single"/>
        </w:rPr>
        <w:t xml:space="preserve"> 1200</w:t>
      </w:r>
      <w:r>
        <w:t>平方米，最大建筑高度≤</w:t>
      </w:r>
      <w:r>
        <w:rPr>
          <w:u w:val="single"/>
        </w:rPr>
        <w:t>30</w:t>
      </w:r>
      <w:r>
        <w:t>米，主要建设内容包括</w:t>
      </w:r>
      <w:r>
        <w:rPr>
          <w:rFonts w:hint="eastAsia"/>
          <w:u w:val="single"/>
        </w:rPr>
        <w:t>地面切割、楼面铝板拆除、负一楼至五楼箱型柱和梁加固、钢结构、膜结构</w:t>
      </w:r>
      <w:r>
        <w:rPr>
          <w:u w:val="single"/>
        </w:rPr>
        <w:t>等</w:t>
      </w:r>
      <w:r>
        <w:t>(具体建设规模及内容以批复为准)。</w:t>
      </w:r>
    </w:p>
    <w:p>
      <w:r>
        <w:t xml:space="preserve">1.4 本次招标项目的投资金额: </w:t>
      </w:r>
      <w:r>
        <w:rPr>
          <w:u w:val="single"/>
        </w:rPr>
        <w:t xml:space="preserve">    </w:t>
      </w:r>
      <w:r>
        <w:rPr>
          <w:rFonts w:hint="eastAsia"/>
          <w:u w:val="single"/>
          <w:lang w:val="en-US" w:eastAsia="zh-CN"/>
        </w:rPr>
        <w:t>180</w:t>
      </w:r>
      <w:r>
        <w:rPr>
          <w:u w:val="single"/>
        </w:rPr>
        <w:t xml:space="preserve">     </w:t>
      </w:r>
      <w:r>
        <w:t>.00万元，其中建安费:</w:t>
      </w:r>
      <w:r>
        <w:rPr>
          <w:u w:val="single"/>
        </w:rPr>
        <w:t xml:space="preserve">  </w:t>
      </w:r>
      <w:r>
        <w:rPr>
          <w:rFonts w:hint="eastAsia"/>
          <w:u w:val="single"/>
          <w:lang w:val="en-US" w:eastAsia="zh-CN"/>
        </w:rPr>
        <w:t>160.8</w:t>
      </w:r>
      <w:r>
        <w:rPr>
          <w:u w:val="single"/>
        </w:rPr>
        <w:t xml:space="preserve">     </w:t>
      </w:r>
      <w:r>
        <w:t>.00万元(限额设计)。</w:t>
      </w:r>
    </w:p>
    <w:p/>
    <w:p>
      <w:pPr>
        <w:rPr>
          <w:b/>
        </w:rPr>
      </w:pPr>
      <w:r>
        <w:rPr>
          <w:b/>
        </w:rPr>
        <w:t>2. 地块概况</w:t>
      </w:r>
    </w:p>
    <w:p>
      <w:r>
        <w:rPr>
          <w:rFonts w:hint="eastAsia"/>
        </w:rPr>
        <w:t>本项目位于</w:t>
      </w:r>
      <w:r>
        <w:rPr>
          <w:rFonts w:hint="eastAsia"/>
          <w:u w:val="single"/>
        </w:rPr>
        <w:t>鳒鱼洲文创园1</w:t>
      </w:r>
      <w:r>
        <w:rPr>
          <w:u w:val="single"/>
        </w:rPr>
        <w:t>0-3</w:t>
      </w:r>
      <w:r>
        <w:rPr>
          <w:rFonts w:hint="eastAsia"/>
          <w:u w:val="single"/>
        </w:rPr>
        <w:t>号商业、展览楼五楼楼顶</w:t>
      </w:r>
      <w:r>
        <w:rPr>
          <w:rFonts w:hint="eastAsia"/>
        </w:rPr>
        <w:t>。</w:t>
      </w:r>
    </w:p>
    <w:p/>
    <w:p>
      <w:pPr>
        <w:rPr>
          <w:b/>
        </w:rPr>
      </w:pPr>
      <w:r>
        <w:rPr>
          <w:b/>
        </w:rPr>
        <w:t>3设计依据和标准</w:t>
      </w:r>
    </w:p>
    <w:p>
      <w:r>
        <w:t>3.1 中华人民共和国现行有关的法律、行政法规、司法解释、部门规章、相关的建筑设计规范、规定及标准，和广东省、东莞市现行有关的地方性法规、相关的建筑设计规范、规定及标准;</w:t>
      </w:r>
    </w:p>
    <w:p>
      <w:r>
        <w:t>3.2 甲方提供的设计任务书;</w:t>
      </w:r>
    </w:p>
    <w:p>
      <w:r>
        <w:t>3.3甲方提供由规划部门认可的用地红线和地形图:</w:t>
      </w:r>
    </w:p>
    <w:p>
      <w:r>
        <w:t>3.4 甲乙双方签署的合同及其附件和补充文件;</w:t>
      </w:r>
    </w:p>
    <w:p>
      <w:r>
        <w:t>3.5 设计和建设过程中的政府审批意见，政府或甲方委托或组织的评审机构(会议)提出的或甲方发出的阶段性书面意见。双方来往的各类书面文件、会议纪要等。</w:t>
      </w:r>
    </w:p>
    <w:p>
      <w:r>
        <w:t>3.6 中标通知书或甲方的设计任务委托书。</w:t>
      </w:r>
    </w:p>
    <w:p>
      <w:r>
        <w:t>3.7《广东省绿色建筑条例》(2020年11月27日</w:t>
      </w:r>
      <w:r>
        <w:rPr>
          <w:rFonts w:hint="eastAsia"/>
        </w:rPr>
        <w:t>广</w:t>
      </w:r>
      <w:r>
        <w:t>东</w:t>
      </w:r>
      <w:r>
        <w:rPr>
          <w:rFonts w:hint="eastAsia"/>
        </w:rPr>
        <w:t>第</w:t>
      </w:r>
      <w:r>
        <w:t>三人民代表会常务委员会第二十六次会议通过)</w:t>
      </w:r>
    </w:p>
    <w:p>
      <w:r>
        <w:rPr>
          <w:rFonts w:hint="eastAsia"/>
        </w:rPr>
        <w:t>备注</w:t>
      </w:r>
      <w:r>
        <w:t>:若有相关主管部门颁发的新规范则执行新规范。</w:t>
      </w:r>
    </w:p>
    <w:p/>
    <w:p>
      <w:pPr>
        <w:rPr>
          <w:b/>
        </w:rPr>
      </w:pPr>
      <w:r>
        <w:rPr>
          <w:b/>
        </w:rPr>
        <w:t>4.主要技术经济指标</w:t>
      </w:r>
    </w:p>
    <w:p>
      <w:r>
        <w:rPr>
          <w:rFonts w:hint="eastAsia"/>
        </w:rPr>
        <w:t>总用地面积</w:t>
      </w:r>
      <w:r>
        <w:t>:</w:t>
      </w:r>
      <w:r>
        <w:rPr>
          <w:u w:val="single"/>
        </w:rPr>
        <w:t xml:space="preserve">         </w:t>
      </w:r>
      <w:r>
        <w:t>㎡总建筑面积:</w:t>
      </w:r>
      <w:r>
        <w:rPr>
          <w:u w:val="single"/>
        </w:rPr>
        <w:t>1200</w:t>
      </w:r>
      <w:r>
        <w:t>㎡建筑高度:≤</w:t>
      </w:r>
      <w:r>
        <w:rPr>
          <w:u w:val="single"/>
        </w:rPr>
        <w:t xml:space="preserve"> 30 </w:t>
      </w:r>
      <w:r>
        <w:t xml:space="preserve"> m</w:t>
      </w:r>
      <w:r>
        <w:rPr>
          <w:rFonts w:hint="eastAsia"/>
        </w:rPr>
        <w:t>；</w:t>
      </w:r>
    </w:p>
    <w:p>
      <w:r>
        <w:rPr>
          <w:rFonts w:hint="eastAsia"/>
        </w:rPr>
        <w:t>配套设施</w:t>
      </w:r>
      <w:r>
        <w:t>:满足规划条件要求</w:t>
      </w:r>
    </w:p>
    <w:p>
      <w:r>
        <w:rPr>
          <w:rFonts w:hint="eastAsia"/>
        </w:rPr>
        <w:t>建筑间距满足日照及消防间距要求。建筑物四周消防通道，满足消防规范。</w:t>
      </w:r>
    </w:p>
    <w:p/>
    <w:p>
      <w:pPr>
        <w:rPr>
          <w:b/>
        </w:rPr>
      </w:pPr>
      <w:r>
        <w:rPr>
          <w:b/>
        </w:rPr>
        <w:t>5.设计要求</w:t>
      </w:r>
    </w:p>
    <w:p>
      <w:r>
        <w:t>(1)功能布局合理:总平面布局要求分区合理，空间层次丰富，功能设计可行，合理交通流线清晰，富有特色。</w:t>
      </w:r>
    </w:p>
    <w:p>
      <w:r>
        <w:t>(2)坚持以人为本，除满足用需求外，建筑形式新颖大方得体。</w:t>
      </w:r>
    </w:p>
    <w:p>
      <w:r>
        <w:t>(3)从功能实际出发，内部各系统功能的内容，设置形式、设计标准等方面，尽可能标准化、系统化、通用化、简约化。</w:t>
      </w:r>
    </w:p>
    <w:p>
      <w:r>
        <w:t>(4)公共设施、共用功能、关键设备和设施可适度超前进行设计与布置，尽量留足空间，以满足日后发展的需要</w:t>
      </w:r>
    </w:p>
    <w:p>
      <w:r>
        <w:t>(5)根据各部分建筑面积及层数，在符合容积率规定的前提下，合理分配用地面积，兼顾绿化和停车面积。</w:t>
      </w:r>
    </w:p>
    <w:p>
      <w:r>
        <w:t>(6)建筑对外、对内功能应相对集中:既相对独立，又互相联系:分层设置，互不干扰。</w:t>
      </w:r>
    </w:p>
    <w:p>
      <w:r>
        <w:t>(7)建筑经济性原则:通过采用合理的设计布局、结构布置方式等技术手段严格控制产品造价，满足成本控制要求。</w:t>
      </w:r>
    </w:p>
    <w:p>
      <w:r>
        <w:t>(8)绿色建筑等级要求;一星级。</w:t>
      </w:r>
    </w:p>
    <w:p/>
    <w:p>
      <w:pPr>
        <w:rPr>
          <w:b/>
        </w:rPr>
      </w:pPr>
      <w:r>
        <w:rPr>
          <w:b/>
        </w:rPr>
        <w:t>6. 设计定位</w:t>
      </w:r>
    </w:p>
    <w:p>
      <w:r>
        <w:t>6.1 符合东莞市城市发展规划，落实科学发展，满足建筑的发展要求;</w:t>
      </w:r>
    </w:p>
    <w:p>
      <w:r>
        <w:t>6.2 符合现代化、科学化和以人为本的理念，形成智能化、人文化的工作环境;</w:t>
      </w:r>
    </w:p>
    <w:p>
      <w:r>
        <w:rPr>
          <w:rFonts w:hint="eastAsia"/>
        </w:rPr>
        <w:t>6</w:t>
      </w:r>
      <w:r>
        <w:t xml:space="preserve">.3 </w:t>
      </w:r>
      <w:r>
        <w:rPr>
          <w:rFonts w:hint="eastAsia"/>
        </w:rPr>
        <w:t>符合人文</w:t>
      </w:r>
      <w:r>
        <w:t>+ 时尚+</w:t>
      </w:r>
      <w:r>
        <w:rPr>
          <w:rFonts w:hint="eastAsia"/>
        </w:rPr>
        <w:t>简约</w:t>
      </w:r>
      <w:r>
        <w:t>+ 科技+</w:t>
      </w:r>
      <w:r>
        <w:rPr>
          <w:rFonts w:hint="eastAsia"/>
        </w:rPr>
        <w:t>融合</w:t>
      </w:r>
      <w:r>
        <w:t>=</w:t>
      </w:r>
      <w:r>
        <w:rPr>
          <w:rFonts w:hint="eastAsia"/>
        </w:rPr>
        <w:t>建筑膜结构</w:t>
      </w:r>
      <w:r>
        <w:t>+</w:t>
      </w:r>
      <w:r>
        <w:rPr>
          <w:rFonts w:hint="eastAsia"/>
        </w:rPr>
        <w:t>景观膜结构相结合；</w:t>
      </w:r>
    </w:p>
    <w:p>
      <w:r>
        <w:t>6.4 满足当前需要，做到设施先进、功能齐全、布局合理、卫生安全、经济高效、具有前瞻性，以及建筑设计构思新颖等，从人流、物流、空间布局、无障碍技术措施、信息引导等</w:t>
      </w:r>
    </w:p>
    <w:p>
      <w:r>
        <w:rPr>
          <w:rFonts w:hint="eastAsia"/>
        </w:rPr>
        <w:t>方面，创造良好的环境及周边和谐的社会环境。</w:t>
      </w:r>
    </w:p>
    <w:p/>
    <w:p>
      <w:pPr>
        <w:rPr>
          <w:b/>
        </w:rPr>
      </w:pPr>
      <w:r>
        <w:rPr>
          <w:b/>
        </w:rPr>
        <w:t>7.设计工作内容</w:t>
      </w:r>
    </w:p>
    <w:p>
      <w:r>
        <w:rPr>
          <w:rFonts w:hint="eastAsia"/>
        </w:rPr>
        <w:t>包括但不限于以下内容</w:t>
      </w:r>
      <w:r>
        <w:t>;</w:t>
      </w:r>
    </w:p>
    <w:p>
      <w:r>
        <w:t>7.1方案修改及完善:根据现行《建筑工程设计文件编制深度规定》、《市政公用工程设计文件编制深度规定》中关于方案设计应达到的设计深度要求，同时根据专家评审意见及有关职能部门提出的修改意见，对甲方选定的设计方案进行修改和完善。</w:t>
      </w:r>
    </w:p>
    <w:p>
      <w:r>
        <w:t>7.2总平面规划方案设计:项目范围内总平面、建筑布局、建筑立面、</w:t>
      </w:r>
      <w:r>
        <w:rPr>
          <w:rFonts w:hint="eastAsia"/>
        </w:rPr>
        <w:t>建筑轴侧、建筑外观</w:t>
      </w:r>
      <w:r>
        <w:t>等。</w:t>
      </w:r>
    </w:p>
    <w:p>
      <w:r>
        <w:t>7.3 建筑设计;本项目范围内的建筑设计。</w:t>
      </w:r>
    </w:p>
    <w:p>
      <w:r>
        <w:t>7.4 结构设计:本项目合同范围内建筑体的结构设计</w:t>
      </w:r>
      <w:r>
        <w:rPr>
          <w:rFonts w:hint="eastAsia"/>
        </w:rPr>
        <w:t>（保证结构安全并综合考虑灯光和音响的荷载）</w:t>
      </w:r>
      <w:r>
        <w:t>。</w:t>
      </w:r>
    </w:p>
    <w:p>
      <w:pPr>
        <w:rPr>
          <w:rFonts w:hint="eastAsia"/>
        </w:rPr>
      </w:pPr>
      <w:r>
        <w:t>7.5 电气设计:</w:t>
      </w:r>
      <w:r>
        <w:rPr>
          <w:rFonts w:hint="eastAsia"/>
        </w:rPr>
        <w:t>灯光设计和音响设计（根据后期施工图和实际现场相结合）</w:t>
      </w:r>
    </w:p>
    <w:p>
      <w:pPr>
        <w:rPr>
          <w:rFonts w:hint="default" w:eastAsiaTheme="minorEastAsia"/>
          <w:lang w:val="en-US" w:eastAsia="zh-CN"/>
        </w:rPr>
      </w:pPr>
      <w:r>
        <w:rPr>
          <w:rFonts w:hint="eastAsia"/>
          <w:lang w:val="en-US" w:eastAsia="zh-CN"/>
        </w:rPr>
        <w:t>7.6包含水电设计</w:t>
      </w:r>
    </w:p>
    <w:p>
      <w:pPr>
        <w:rPr>
          <w:b/>
        </w:rPr>
      </w:pPr>
      <w:r>
        <w:rPr>
          <w:b/>
        </w:rPr>
        <w:t>8. 设计各阶段要求</w:t>
      </w:r>
    </w:p>
    <w:p>
      <w:r>
        <w:t>8.1 方案设计</w:t>
      </w:r>
    </w:p>
    <w:p>
      <w:r>
        <w:t>(1)对方案进行调整和优化，提供完整的设计方案及效果图</w:t>
      </w:r>
      <w:r>
        <w:rPr>
          <w:rFonts w:hint="eastAsia"/>
        </w:rPr>
        <w:t>，三种外观造型不同的C</w:t>
      </w:r>
      <w:r>
        <w:t>AD</w:t>
      </w:r>
      <w:r>
        <w:rPr>
          <w:rFonts w:hint="eastAsia"/>
        </w:rPr>
        <w:t>方案</w:t>
      </w:r>
      <w:r>
        <w:t>，</w:t>
      </w:r>
      <w:r>
        <w:rPr>
          <w:rFonts w:hint="eastAsia"/>
        </w:rPr>
        <w:t>提供三种不同方案的建筑模型且</w:t>
      </w:r>
      <w:r>
        <w:t>得到发包人确</w:t>
      </w:r>
      <w:r>
        <w:rPr>
          <w:highlight w:val="none"/>
        </w:rPr>
        <w:t>认</w:t>
      </w:r>
      <w:r>
        <w:rPr>
          <w:rFonts w:hint="eastAsia"/>
          <w:highlight w:val="none"/>
        </w:rPr>
        <w:t>，且在3日内完成。</w:t>
      </w:r>
    </w:p>
    <w:p>
      <w:r>
        <w:t>(2)方案设计完成后，送发包人审查认可，并通过相关政府审批部门的批准。</w:t>
      </w:r>
    </w:p>
    <w:p>
      <w:r>
        <w:t>8.2 初步设计阶段</w:t>
      </w:r>
    </w:p>
    <w:p>
      <w:r>
        <w:t>(1)根据批复的方案设计文件完成各专业初步设计图，包括按照初步设计</w:t>
      </w:r>
      <w:r>
        <w:rPr>
          <w:rFonts w:hint="eastAsia"/>
        </w:rPr>
        <w:t>审批意见修改初步设计，确保初步设计成果通过初步设计审批。</w:t>
      </w:r>
      <w:r>
        <w:tab/>
      </w:r>
      <w:r>
        <w:tab/>
      </w:r>
    </w:p>
    <w:p>
      <w:r>
        <w:t>(2)设计人提交的设计文件，必须按审批部门的意见作修改，必要时要</w:t>
      </w:r>
      <w:r>
        <w:rPr>
          <w:rFonts w:hint="eastAsia"/>
        </w:rPr>
        <w:t>调整设计内容</w:t>
      </w:r>
      <w:r>
        <w:t>，以满足审批部门对设计概算造价的限额设计要求。</w:t>
      </w:r>
    </w:p>
    <w:p>
      <w:r>
        <w:t>(3)初步设计文件完成后，交发包人审查认可，并通过相关部门</w:t>
      </w:r>
      <w:r>
        <w:rPr>
          <w:rFonts w:hint="eastAsia"/>
        </w:rPr>
        <w:t>审</w:t>
      </w:r>
      <w:r>
        <w:t>批</w:t>
      </w:r>
    </w:p>
    <w:p/>
    <w:p>
      <w:r>
        <w:t>8.3</w:t>
      </w:r>
      <w:r>
        <w:rPr>
          <w:rFonts w:hint="eastAsia"/>
        </w:rPr>
        <w:t>施工图设计阶段</w:t>
      </w:r>
    </w:p>
    <w:p>
      <w:r>
        <w:t>(1)根据审批通过的初步设计文件完成各专业施工图设计，包括根据施工图审查机构意见修改施工图设计,保证施工图通过审图机构审查井取得施工图审查备案凭证。设计度必须满足国家及东莞市关于施工图编制深度规定的要求。</w:t>
      </w:r>
    </w:p>
    <w:p>
      <w:r>
        <w:t xml:space="preserve">(2)施工图设计深度必须满足施工要求 </w:t>
      </w:r>
    </w:p>
    <w:p>
      <w:r>
        <w:t>(3)施工图设计文件完成后，交发包人审查认可，并通过相关部门批准。</w:t>
      </w:r>
    </w:p>
    <w:p/>
    <w:p>
      <w:r>
        <w:t>8.4施工现场配合阶段</w:t>
      </w:r>
    </w:p>
    <w:p>
      <w:r>
        <w:t>(1)在工程施工招标阶段，设计人按照发包人的要求，积极配合参加相关专业的招标文件讨论和审查工作。</w:t>
      </w:r>
    </w:p>
    <w:p>
      <w:r>
        <w:t>(2)编制工程采用村料、设备说明:用于工程对主要建筑材料和机电设备的品牌选择。工程采用建筑材料包括</w:t>
      </w:r>
      <w:r>
        <w:rPr>
          <w:rFonts w:hint="eastAsia"/>
        </w:rPr>
        <w:t>预埋件、主钢材</w:t>
      </w:r>
      <w:r>
        <w:t>、</w:t>
      </w:r>
      <w:r>
        <w:rPr>
          <w:rFonts w:hint="eastAsia"/>
        </w:rPr>
        <w:t>膜材</w:t>
      </w:r>
      <w:r>
        <w:t xml:space="preserve"> (</w:t>
      </w:r>
      <w:r>
        <w:rPr>
          <w:rFonts w:hint="eastAsia"/>
        </w:rPr>
        <w:t>包括铝材、铝板恢复、不锈钢螺丝、</w:t>
      </w:r>
      <w:r>
        <w:t>地面砖</w:t>
      </w:r>
      <w:r>
        <w:rPr>
          <w:rFonts w:hint="eastAsia"/>
        </w:rPr>
        <w:t>恢复</w:t>
      </w:r>
      <w:r>
        <w:t>、</w:t>
      </w:r>
      <w:r>
        <w:rPr>
          <w:rFonts w:hint="eastAsia"/>
        </w:rPr>
        <w:t>防水</w:t>
      </w:r>
      <w:r>
        <w:t>、</w:t>
      </w:r>
      <w:r>
        <w:rPr>
          <w:rFonts w:hint="eastAsia"/>
        </w:rPr>
        <w:t>混凝土</w:t>
      </w:r>
      <w:r>
        <w:t>等);工程采用的机电设备主要包括给排水</w:t>
      </w:r>
      <w:r>
        <w:rPr>
          <w:rFonts w:hint="eastAsia"/>
        </w:rPr>
        <w:t>（如P</w:t>
      </w:r>
      <w:r>
        <w:t>VC</w:t>
      </w:r>
      <w:r>
        <w:rPr>
          <w:rFonts w:hint="eastAsia"/>
        </w:rPr>
        <w:t>落水管、不锈钢水槽、）</w:t>
      </w:r>
      <w:r>
        <w:t>等工程采用的主要机电设备及主材料。</w:t>
      </w:r>
    </w:p>
    <w:p>
      <w:r>
        <w:t>(3)工程开工后,设计人应指定专人负责本工程开工到竣工验收全过程的施工技术配合工作。</w:t>
      </w:r>
    </w:p>
    <w:p>
      <w:r>
        <w:t>(4)协调施工过程中有关设计的间题</w:t>
      </w:r>
    </w:p>
    <w:p>
      <w:r>
        <w:t>(5)协助发包人审查材料样板，提供招标所需的技术标准。</w:t>
      </w:r>
    </w:p>
    <w:p>
      <w:r>
        <w:t>(6)从设计角度指导工程现场施工。</w:t>
      </w:r>
    </w:p>
    <w:p>
      <w:r>
        <w:t>(7)负责处理现场设计变更,并免费提供设计变更图。</w:t>
      </w:r>
    </w:p>
    <w:p>
      <w:r>
        <w:t>(8)配合施工单位完成工程竣工图的编制，配合施工单位完成工程竣工验收手续。</w:t>
      </w:r>
    </w:p>
    <w:p>
      <w:r>
        <w:t>(9)参加分部工程验收和工程竣工验收。</w:t>
      </w:r>
    </w:p>
    <w:p/>
    <w:p>
      <w:pPr>
        <w:rPr>
          <w:b/>
        </w:rPr>
      </w:pPr>
      <w:r>
        <w:rPr>
          <w:b/>
        </w:rPr>
        <w:t>9对设计成果的要求</w:t>
      </w:r>
    </w:p>
    <w:p>
      <w:r>
        <w:t>9.1 设计成果文件要求齐全、完整，内容、深度应符合规定，文字说明、图纸要准确清晰,各阶段设计应达到中华人民共和国建设部颁发的《建筑工程设计文件编制深度规定》、《市政公用工程设计文件编制深度规定》设计阶段深度。</w:t>
      </w:r>
    </w:p>
    <w:p>
      <w:r>
        <w:t>9.2 凡是涉及到报批报建图纸文件，均需要按专业主管部门的报审要求，按时报送，并负责通过审批。</w:t>
      </w:r>
    </w:p>
    <w:p>
      <w:pPr>
        <w:rPr>
          <w:highlight w:val="none"/>
        </w:rPr>
      </w:pPr>
      <w:r>
        <w:rPr>
          <w:rFonts w:hint="eastAsia"/>
          <w:highlight w:val="none"/>
        </w:rPr>
        <w:t>9</w:t>
      </w:r>
      <w:r>
        <w:rPr>
          <w:highlight w:val="none"/>
        </w:rPr>
        <w:t xml:space="preserve">.3 </w:t>
      </w:r>
      <w:r>
        <w:rPr>
          <w:rFonts w:hint="eastAsia"/>
          <w:highlight w:val="none"/>
        </w:rPr>
        <w:t>深化设计时间：5个工作日内。（包含支座反力计算、建筑模型、结构计算、平面、立面、剖面、轴侧、建筑图和结构图、桁架制作详图、膜结构节点、水槽、PVC落水管）</w:t>
      </w:r>
    </w:p>
    <w:p>
      <w:pPr>
        <w:spacing w:line="360" w:lineRule="auto"/>
        <w:jc w:val="center"/>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eastAsia="仿宋_GB2312"/>
          <w:color w:val="000000"/>
          <w:sz w:val="32"/>
          <w:szCs w:val="32"/>
        </w:rPr>
      </w:pPr>
    </w:p>
    <w:p>
      <w:pPr>
        <w:pStyle w:val="24"/>
        <w:rPr>
          <w:rFonts w:hint="default" w:eastAsia="仿宋_GB2312"/>
          <w:color w:val="000000"/>
          <w:sz w:val="32"/>
          <w:szCs w:val="32"/>
          <w:lang w:val="en-US" w:eastAsia="zh-CN"/>
        </w:rPr>
      </w:pPr>
    </w:p>
    <w:sectPr>
      <w:headerReference r:id="rId4" w:type="default"/>
      <w:footerReference r:id="rId5" w:type="default"/>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etaPlusLF">
    <w:altName w:val="Times New Roman"/>
    <w:panose1 w:val="00000000000000000000"/>
    <w:charset w:val="00"/>
    <w:family w:val="auto"/>
    <w:pitch w:val="default"/>
    <w:sig w:usb0="00000000" w:usb1="00000000" w:usb2="00000000" w:usb3="00000000" w:csb0="00000097"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single" w:color="auto" w:sz="4" w:space="1"/>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A4E6F"/>
    <w:multiLevelType w:val="multilevel"/>
    <w:tmpl w:val="02BA4E6F"/>
    <w:lvl w:ilvl="0" w:tentative="0">
      <w:start w:val="1"/>
      <w:numFmt w:val="bullet"/>
      <w:pStyle w:val="55"/>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099A159"/>
    <w:multiLevelType w:val="singleLevel"/>
    <w:tmpl w:val="6099A159"/>
    <w:lvl w:ilvl="0" w:tentative="0">
      <w:start w:val="1"/>
      <w:numFmt w:val="decimal"/>
      <w:suff w:val="nothing"/>
      <w:lvlText w:val="%1、"/>
      <w:lvlJc w:val="left"/>
      <w:rPr>
        <w:rFonts w:cs="Times New Roman"/>
      </w:rPr>
    </w:lvl>
  </w:abstractNum>
  <w:abstractNum w:abstractNumId="2">
    <w:nsid w:val="68B40337"/>
    <w:multiLevelType w:val="multilevel"/>
    <w:tmpl w:val="68B40337"/>
    <w:lvl w:ilvl="0" w:tentative="0">
      <w:start w:val="1"/>
      <w:numFmt w:val="japaneseCounting"/>
      <w:pStyle w:val="46"/>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dit="readOnly" w:formatting="1" w:enforcement="0"/>
  <w:defaultTabStop w:val="420"/>
  <w:drawingGridVerticalSpacing w:val="159"/>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VhNGUzYzIxMzZiNGUwYjk4M2NhYzM1YTAzMjk5NTIifQ=="/>
  </w:docVars>
  <w:rsids>
    <w:rsidRoot w:val="00BD5ED0"/>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3185"/>
    <w:rsid w:val="001D6AB7"/>
    <w:rsid w:val="001E5549"/>
    <w:rsid w:val="001E7603"/>
    <w:rsid w:val="001F7CAF"/>
    <w:rsid w:val="002000CE"/>
    <w:rsid w:val="002008CC"/>
    <w:rsid w:val="00204419"/>
    <w:rsid w:val="00205F12"/>
    <w:rsid w:val="00210BCF"/>
    <w:rsid w:val="00215784"/>
    <w:rsid w:val="00215DF7"/>
    <w:rsid w:val="00220762"/>
    <w:rsid w:val="0022330A"/>
    <w:rsid w:val="00227327"/>
    <w:rsid w:val="00227EAA"/>
    <w:rsid w:val="00231A8A"/>
    <w:rsid w:val="00234A4A"/>
    <w:rsid w:val="002355B4"/>
    <w:rsid w:val="00235976"/>
    <w:rsid w:val="002368CE"/>
    <w:rsid w:val="00236E54"/>
    <w:rsid w:val="00237233"/>
    <w:rsid w:val="002415A4"/>
    <w:rsid w:val="00243458"/>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71FF"/>
    <w:rsid w:val="005461F1"/>
    <w:rsid w:val="00560A5A"/>
    <w:rsid w:val="00561B95"/>
    <w:rsid w:val="00565B17"/>
    <w:rsid w:val="0058123D"/>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C5F7C"/>
    <w:rsid w:val="00CD057C"/>
    <w:rsid w:val="00CD1128"/>
    <w:rsid w:val="00CD2C7B"/>
    <w:rsid w:val="00CE2BC2"/>
    <w:rsid w:val="00CE36C4"/>
    <w:rsid w:val="00CE533B"/>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4ECA"/>
    <w:rsid w:val="00DF5183"/>
    <w:rsid w:val="00DF6697"/>
    <w:rsid w:val="00DF7AB5"/>
    <w:rsid w:val="00DF7F0A"/>
    <w:rsid w:val="00E21013"/>
    <w:rsid w:val="00E21941"/>
    <w:rsid w:val="00E30D18"/>
    <w:rsid w:val="00E37D03"/>
    <w:rsid w:val="00E444B2"/>
    <w:rsid w:val="00E50267"/>
    <w:rsid w:val="00E55C56"/>
    <w:rsid w:val="00E570B0"/>
    <w:rsid w:val="00E604F7"/>
    <w:rsid w:val="00E6312A"/>
    <w:rsid w:val="00E65448"/>
    <w:rsid w:val="00E678F0"/>
    <w:rsid w:val="00E71C8B"/>
    <w:rsid w:val="00E730C0"/>
    <w:rsid w:val="00E762DB"/>
    <w:rsid w:val="00E76DF9"/>
    <w:rsid w:val="00E76EA8"/>
    <w:rsid w:val="00E81B40"/>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7D84"/>
    <w:rsid w:val="00FD24E2"/>
    <w:rsid w:val="00FD50D4"/>
    <w:rsid w:val="00FD6E74"/>
    <w:rsid w:val="00FE0424"/>
    <w:rsid w:val="00FF2CE6"/>
    <w:rsid w:val="00FF40A5"/>
    <w:rsid w:val="00FF64ED"/>
    <w:rsid w:val="035D4211"/>
    <w:rsid w:val="037D5EE3"/>
    <w:rsid w:val="04CF6E29"/>
    <w:rsid w:val="059366CF"/>
    <w:rsid w:val="05D00163"/>
    <w:rsid w:val="077C34B8"/>
    <w:rsid w:val="079F704B"/>
    <w:rsid w:val="07A209C4"/>
    <w:rsid w:val="080D26DA"/>
    <w:rsid w:val="08262813"/>
    <w:rsid w:val="08284245"/>
    <w:rsid w:val="086C57A9"/>
    <w:rsid w:val="086F1260"/>
    <w:rsid w:val="0880226D"/>
    <w:rsid w:val="089F2BDE"/>
    <w:rsid w:val="08BB2505"/>
    <w:rsid w:val="099A07E1"/>
    <w:rsid w:val="0A9B4FED"/>
    <w:rsid w:val="0B0C0A79"/>
    <w:rsid w:val="0B451F6A"/>
    <w:rsid w:val="0C6F4C8D"/>
    <w:rsid w:val="0C777030"/>
    <w:rsid w:val="0D0E0EB6"/>
    <w:rsid w:val="0DE142CB"/>
    <w:rsid w:val="0EBA1B98"/>
    <w:rsid w:val="0FDC1CDC"/>
    <w:rsid w:val="10223C48"/>
    <w:rsid w:val="12475EA9"/>
    <w:rsid w:val="133360BD"/>
    <w:rsid w:val="146E4633"/>
    <w:rsid w:val="150412EA"/>
    <w:rsid w:val="171438BA"/>
    <w:rsid w:val="17230955"/>
    <w:rsid w:val="182770BA"/>
    <w:rsid w:val="18863017"/>
    <w:rsid w:val="18AC6D73"/>
    <w:rsid w:val="1A85166C"/>
    <w:rsid w:val="1B4716B4"/>
    <w:rsid w:val="1C08419D"/>
    <w:rsid w:val="1D4D5FFD"/>
    <w:rsid w:val="1D755E9D"/>
    <w:rsid w:val="1F7A0970"/>
    <w:rsid w:val="209E2C67"/>
    <w:rsid w:val="216F32CA"/>
    <w:rsid w:val="22124112"/>
    <w:rsid w:val="237126AB"/>
    <w:rsid w:val="23F57352"/>
    <w:rsid w:val="249A7996"/>
    <w:rsid w:val="267E2359"/>
    <w:rsid w:val="26BC7CBC"/>
    <w:rsid w:val="27447ED5"/>
    <w:rsid w:val="275F3A77"/>
    <w:rsid w:val="284F0253"/>
    <w:rsid w:val="284F6854"/>
    <w:rsid w:val="28644870"/>
    <w:rsid w:val="2AE949DF"/>
    <w:rsid w:val="2B3B474B"/>
    <w:rsid w:val="2B8D044E"/>
    <w:rsid w:val="2BF66093"/>
    <w:rsid w:val="2C016BB8"/>
    <w:rsid w:val="2D77461B"/>
    <w:rsid w:val="2E400C5F"/>
    <w:rsid w:val="2E5209E3"/>
    <w:rsid w:val="2EB01AFE"/>
    <w:rsid w:val="2F2D7A2E"/>
    <w:rsid w:val="30592C7B"/>
    <w:rsid w:val="30D1119A"/>
    <w:rsid w:val="30F12F4C"/>
    <w:rsid w:val="3112402E"/>
    <w:rsid w:val="313D3E38"/>
    <w:rsid w:val="32611BF0"/>
    <w:rsid w:val="33A83294"/>
    <w:rsid w:val="34011E26"/>
    <w:rsid w:val="341B4D23"/>
    <w:rsid w:val="36A81FB2"/>
    <w:rsid w:val="3722158D"/>
    <w:rsid w:val="375E09FC"/>
    <w:rsid w:val="38525FA9"/>
    <w:rsid w:val="39003F1D"/>
    <w:rsid w:val="39276876"/>
    <w:rsid w:val="392B2930"/>
    <w:rsid w:val="39C8294E"/>
    <w:rsid w:val="3AC853CC"/>
    <w:rsid w:val="3C582CD8"/>
    <w:rsid w:val="3E094E14"/>
    <w:rsid w:val="3E2546CD"/>
    <w:rsid w:val="40531C58"/>
    <w:rsid w:val="406A2D4C"/>
    <w:rsid w:val="41192D98"/>
    <w:rsid w:val="413E5CD9"/>
    <w:rsid w:val="43425F9D"/>
    <w:rsid w:val="43F465D0"/>
    <w:rsid w:val="442A053D"/>
    <w:rsid w:val="44440739"/>
    <w:rsid w:val="446F65B8"/>
    <w:rsid w:val="44F057A6"/>
    <w:rsid w:val="44FE5423"/>
    <w:rsid w:val="45397A07"/>
    <w:rsid w:val="45A95346"/>
    <w:rsid w:val="46416F41"/>
    <w:rsid w:val="46C4203A"/>
    <w:rsid w:val="470E29AE"/>
    <w:rsid w:val="49CB0CCD"/>
    <w:rsid w:val="4AA610D6"/>
    <w:rsid w:val="4B0C055A"/>
    <w:rsid w:val="4C8B4A7C"/>
    <w:rsid w:val="4CFC368B"/>
    <w:rsid w:val="4E7D412D"/>
    <w:rsid w:val="4F086AAF"/>
    <w:rsid w:val="5069668A"/>
    <w:rsid w:val="50A83CB2"/>
    <w:rsid w:val="512B42F2"/>
    <w:rsid w:val="538E5DEC"/>
    <w:rsid w:val="56D076DF"/>
    <w:rsid w:val="56E34736"/>
    <w:rsid w:val="56FB15A3"/>
    <w:rsid w:val="572C3C94"/>
    <w:rsid w:val="57806BBC"/>
    <w:rsid w:val="58963DA7"/>
    <w:rsid w:val="592C3305"/>
    <w:rsid w:val="59F80486"/>
    <w:rsid w:val="5A2C7551"/>
    <w:rsid w:val="5A400720"/>
    <w:rsid w:val="5CF4139A"/>
    <w:rsid w:val="5D693C9C"/>
    <w:rsid w:val="5DE973D6"/>
    <w:rsid w:val="5E8D2D21"/>
    <w:rsid w:val="5EBD1212"/>
    <w:rsid w:val="623F329A"/>
    <w:rsid w:val="62695E27"/>
    <w:rsid w:val="628242DE"/>
    <w:rsid w:val="636127C3"/>
    <w:rsid w:val="6541100E"/>
    <w:rsid w:val="654C0BA8"/>
    <w:rsid w:val="664352EB"/>
    <w:rsid w:val="672079BD"/>
    <w:rsid w:val="683E7EE4"/>
    <w:rsid w:val="696610E4"/>
    <w:rsid w:val="6A83721D"/>
    <w:rsid w:val="6AE21101"/>
    <w:rsid w:val="6B4F3B9E"/>
    <w:rsid w:val="6BD63153"/>
    <w:rsid w:val="6C5B55DC"/>
    <w:rsid w:val="6CAE03DD"/>
    <w:rsid w:val="6CE56E6B"/>
    <w:rsid w:val="6D032DAA"/>
    <w:rsid w:val="6E005A26"/>
    <w:rsid w:val="6E6329C5"/>
    <w:rsid w:val="6EFF345A"/>
    <w:rsid w:val="6F0E41D6"/>
    <w:rsid w:val="6FB4540B"/>
    <w:rsid w:val="70B81C34"/>
    <w:rsid w:val="70C73255"/>
    <w:rsid w:val="714606C7"/>
    <w:rsid w:val="71610FBE"/>
    <w:rsid w:val="725008FF"/>
    <w:rsid w:val="72760778"/>
    <w:rsid w:val="743104E3"/>
    <w:rsid w:val="74320C3C"/>
    <w:rsid w:val="74513162"/>
    <w:rsid w:val="75431AF8"/>
    <w:rsid w:val="757B75BC"/>
    <w:rsid w:val="76A665D3"/>
    <w:rsid w:val="77031FB2"/>
    <w:rsid w:val="78BD1F9D"/>
    <w:rsid w:val="79201CE1"/>
    <w:rsid w:val="79B14724"/>
    <w:rsid w:val="7B3E0A41"/>
    <w:rsid w:val="7C323980"/>
    <w:rsid w:val="7DE15DFC"/>
    <w:rsid w:val="7EEB23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25"/>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26"/>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27"/>
    <w:qFormat/>
    <w:uiPriority w:val="99"/>
    <w:pPr>
      <w:keepNext/>
      <w:keepLines/>
      <w:widowControl/>
      <w:spacing w:before="260" w:after="260" w:line="413" w:lineRule="auto"/>
      <w:outlineLvl w:val="2"/>
    </w:pPr>
    <w:rPr>
      <w:rFonts w:ascii="Calibri" w:hAnsi="Calibri" w:cs="宋体"/>
      <w:b/>
      <w:sz w:val="32"/>
      <w:szCs w:val="22"/>
    </w:rPr>
  </w:style>
  <w:style w:type="paragraph" w:styleId="6">
    <w:name w:val="heading 4"/>
    <w:basedOn w:val="1"/>
    <w:next w:val="1"/>
    <w:link w:val="28"/>
    <w:qFormat/>
    <w:uiPriority w:val="99"/>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1"/>
    <w:qFormat/>
    <w:uiPriority w:val="99"/>
    <w:pPr>
      <w:spacing w:after="120"/>
    </w:pPr>
  </w:style>
  <w:style w:type="paragraph" w:styleId="7">
    <w:name w:val="Normal Indent"/>
    <w:basedOn w:val="1"/>
    <w:link w:val="45"/>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8">
    <w:name w:val="Document Map"/>
    <w:basedOn w:val="1"/>
    <w:link w:val="29"/>
    <w:qFormat/>
    <w:uiPriority w:val="99"/>
    <w:rPr>
      <w:rFonts w:ascii="宋体"/>
      <w:sz w:val="18"/>
      <w:szCs w:val="18"/>
    </w:rPr>
  </w:style>
  <w:style w:type="paragraph" w:styleId="9">
    <w:name w:val="annotation text"/>
    <w:basedOn w:val="1"/>
    <w:link w:val="30"/>
    <w:qFormat/>
    <w:uiPriority w:val="99"/>
    <w:pPr>
      <w:jc w:val="left"/>
    </w:pPr>
  </w:style>
  <w:style w:type="paragraph" w:styleId="10">
    <w:name w:val="Plain Text"/>
    <w:basedOn w:val="1"/>
    <w:link w:val="47"/>
    <w:qFormat/>
    <w:uiPriority w:val="99"/>
    <w:pPr>
      <w:tabs>
        <w:tab w:val="left" w:pos="-105"/>
      </w:tabs>
      <w:spacing w:line="440" w:lineRule="exact"/>
      <w:ind w:right="-147" w:rightChars="-70"/>
      <w:outlineLvl w:val="2"/>
    </w:pPr>
    <w:rPr>
      <w:rFonts w:ascii="宋体" w:hAnsi="Courier New"/>
      <w:sz w:val="24"/>
      <w:szCs w:val="21"/>
    </w:rPr>
  </w:style>
  <w:style w:type="paragraph" w:styleId="11">
    <w:name w:val="Balloon Text"/>
    <w:basedOn w:val="1"/>
    <w:link w:val="32"/>
    <w:qFormat/>
    <w:uiPriority w:val="99"/>
    <w:rPr>
      <w:sz w:val="18"/>
      <w:szCs w:val="18"/>
    </w:rPr>
  </w:style>
  <w:style w:type="paragraph" w:styleId="12">
    <w:name w:val="footer"/>
    <w:basedOn w:val="1"/>
    <w:link w:val="33"/>
    <w:qFormat/>
    <w:uiPriority w:val="99"/>
    <w:pPr>
      <w:tabs>
        <w:tab w:val="center" w:pos="4153"/>
        <w:tab w:val="right" w:pos="8306"/>
      </w:tabs>
      <w:snapToGrid w:val="0"/>
      <w:jc w:val="left"/>
    </w:pPr>
    <w:rPr>
      <w:sz w:val="18"/>
      <w:szCs w:val="18"/>
    </w:rPr>
  </w:style>
  <w:style w:type="paragraph" w:styleId="13">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5">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9"/>
    <w:next w:val="9"/>
    <w:link w:val="52"/>
    <w:semiHidden/>
    <w:qFormat/>
    <w:uiPriority w:val="99"/>
    <w:rPr>
      <w:b/>
      <w:bCs/>
    </w:rPr>
  </w:style>
  <w:style w:type="paragraph" w:styleId="17">
    <w:name w:val="Body Text First Indent"/>
    <w:basedOn w:val="2"/>
    <w:link w:val="35"/>
    <w:qFormat/>
    <w:uiPriority w:val="99"/>
    <w:pPr>
      <w:widowControl/>
      <w:ind w:firstLine="420" w:firstLineChars="100"/>
    </w:pPr>
    <w:rPr>
      <w:rFonts w:ascii="Calibri" w:hAnsi="Calibri" w:cs="宋体"/>
      <w:szCs w:val="22"/>
    </w:rPr>
  </w:style>
  <w:style w:type="table" w:styleId="19">
    <w:name w:val="Table Grid"/>
    <w:basedOn w:val="18"/>
    <w:qFormat/>
    <w:uiPriority w:val="9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0"/>
  </w:style>
  <w:style w:type="character" w:styleId="22">
    <w:name w:val="Hyperlink"/>
    <w:basedOn w:val="20"/>
    <w:qFormat/>
    <w:uiPriority w:val="99"/>
    <w:rPr>
      <w:rFonts w:cs="Times New Roman"/>
      <w:color w:val="0000FF"/>
      <w:u w:val="single"/>
    </w:rPr>
  </w:style>
  <w:style w:type="character" w:styleId="23">
    <w:name w:val="annotation reference"/>
    <w:basedOn w:val="20"/>
    <w:qFormat/>
    <w:uiPriority w:val="99"/>
    <w:rPr>
      <w:rFonts w:cs="Times New Roman"/>
      <w:sz w:val="21"/>
      <w:szCs w:val="21"/>
    </w:rPr>
  </w:style>
  <w:style w:type="paragraph" w:customStyle="1" w:styleId="24">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25">
    <w:name w:val="标题 1 Char"/>
    <w:basedOn w:val="20"/>
    <w:link w:val="3"/>
    <w:qFormat/>
    <w:locked/>
    <w:uiPriority w:val="99"/>
    <w:rPr>
      <w:rFonts w:ascii="Times New Roman" w:hAnsi="Times New Roman" w:eastAsia="宋体" w:cs="Times New Roman"/>
      <w:b/>
      <w:bCs/>
      <w:kern w:val="44"/>
      <w:sz w:val="44"/>
      <w:szCs w:val="44"/>
    </w:rPr>
  </w:style>
  <w:style w:type="character" w:customStyle="1" w:styleId="26">
    <w:name w:val="标题 2 Char"/>
    <w:basedOn w:val="20"/>
    <w:link w:val="4"/>
    <w:qFormat/>
    <w:locked/>
    <w:uiPriority w:val="99"/>
    <w:rPr>
      <w:rFonts w:ascii="Cambria" w:hAnsi="Cambria" w:eastAsia="宋体" w:cs="Times New Roman"/>
      <w:b/>
      <w:bCs/>
      <w:kern w:val="2"/>
      <w:sz w:val="32"/>
      <w:szCs w:val="32"/>
    </w:rPr>
  </w:style>
  <w:style w:type="character" w:customStyle="1" w:styleId="27">
    <w:name w:val="标题 3 Char"/>
    <w:basedOn w:val="20"/>
    <w:link w:val="5"/>
    <w:qFormat/>
    <w:locked/>
    <w:uiPriority w:val="99"/>
    <w:rPr>
      <w:rFonts w:eastAsia="宋体" w:cs="Times New Roman"/>
      <w:b/>
      <w:sz w:val="32"/>
    </w:rPr>
  </w:style>
  <w:style w:type="character" w:customStyle="1" w:styleId="28">
    <w:name w:val="标题 4 Char"/>
    <w:basedOn w:val="20"/>
    <w:link w:val="6"/>
    <w:qFormat/>
    <w:locked/>
    <w:uiPriority w:val="99"/>
    <w:rPr>
      <w:rFonts w:ascii="Arial" w:hAnsi="Arial" w:eastAsia="黑体" w:cs="Times New Roman"/>
      <w:b/>
      <w:bCs/>
      <w:kern w:val="2"/>
      <w:sz w:val="28"/>
      <w:szCs w:val="28"/>
    </w:rPr>
  </w:style>
  <w:style w:type="character" w:customStyle="1" w:styleId="29">
    <w:name w:val="文档结构图 Char"/>
    <w:basedOn w:val="20"/>
    <w:link w:val="8"/>
    <w:qFormat/>
    <w:locked/>
    <w:uiPriority w:val="99"/>
    <w:rPr>
      <w:rFonts w:ascii="宋体" w:hAnsi="Times New Roman" w:eastAsia="宋体" w:cs="Times New Roman"/>
      <w:kern w:val="2"/>
      <w:sz w:val="18"/>
      <w:szCs w:val="18"/>
    </w:rPr>
  </w:style>
  <w:style w:type="character" w:customStyle="1" w:styleId="30">
    <w:name w:val="批注文字 Char"/>
    <w:basedOn w:val="20"/>
    <w:link w:val="9"/>
    <w:qFormat/>
    <w:locked/>
    <w:uiPriority w:val="99"/>
    <w:rPr>
      <w:rFonts w:ascii="Times New Roman" w:hAnsi="Times New Roman" w:cs="Times New Roman"/>
      <w:kern w:val="2"/>
      <w:sz w:val="21"/>
    </w:rPr>
  </w:style>
  <w:style w:type="character" w:customStyle="1" w:styleId="31">
    <w:name w:val="正文文本 Char"/>
    <w:basedOn w:val="20"/>
    <w:link w:val="2"/>
    <w:qFormat/>
    <w:locked/>
    <w:uiPriority w:val="99"/>
    <w:rPr>
      <w:rFonts w:ascii="Times New Roman" w:hAnsi="Times New Roman" w:eastAsia="宋体" w:cs="Times New Roman"/>
      <w:sz w:val="20"/>
      <w:szCs w:val="20"/>
    </w:rPr>
  </w:style>
  <w:style w:type="character" w:customStyle="1" w:styleId="32">
    <w:name w:val="批注框文本 Char"/>
    <w:basedOn w:val="20"/>
    <w:link w:val="11"/>
    <w:qFormat/>
    <w:locked/>
    <w:uiPriority w:val="99"/>
    <w:rPr>
      <w:rFonts w:ascii="Times New Roman" w:hAnsi="Times New Roman" w:eastAsia="宋体" w:cs="Times New Roman"/>
      <w:kern w:val="2"/>
      <w:sz w:val="18"/>
      <w:szCs w:val="18"/>
    </w:rPr>
  </w:style>
  <w:style w:type="character" w:customStyle="1" w:styleId="33">
    <w:name w:val="页脚 Char"/>
    <w:basedOn w:val="20"/>
    <w:link w:val="12"/>
    <w:qFormat/>
    <w:locked/>
    <w:uiPriority w:val="99"/>
    <w:rPr>
      <w:rFonts w:ascii="Times New Roman" w:hAnsi="Times New Roman" w:eastAsia="宋体" w:cs="Times New Roman"/>
      <w:sz w:val="18"/>
      <w:szCs w:val="18"/>
    </w:rPr>
  </w:style>
  <w:style w:type="character" w:customStyle="1" w:styleId="34">
    <w:name w:val="页眉 Char"/>
    <w:basedOn w:val="20"/>
    <w:link w:val="13"/>
    <w:qFormat/>
    <w:locked/>
    <w:uiPriority w:val="99"/>
    <w:rPr>
      <w:rFonts w:ascii="Times New Roman" w:hAnsi="Times New Roman" w:eastAsia="宋体" w:cs="Times New Roman"/>
      <w:sz w:val="18"/>
      <w:szCs w:val="18"/>
    </w:rPr>
  </w:style>
  <w:style w:type="character" w:customStyle="1" w:styleId="35">
    <w:name w:val="正文首行缩进 Char"/>
    <w:basedOn w:val="31"/>
    <w:link w:val="17"/>
    <w:qFormat/>
    <w:locked/>
    <w:uiPriority w:val="99"/>
    <w:rPr>
      <w:rFonts w:ascii="Times New Roman" w:hAnsi="Times New Roman" w:eastAsia="宋体" w:cs="Times New Roman"/>
      <w:sz w:val="20"/>
      <w:szCs w:val="20"/>
    </w:rPr>
  </w:style>
  <w:style w:type="character" w:customStyle="1" w:styleId="36">
    <w:name w:val="正文缩进2格 Char"/>
    <w:link w:val="37"/>
    <w:qFormat/>
    <w:locked/>
    <w:uiPriority w:val="99"/>
    <w:rPr>
      <w:rFonts w:ascii="仿宋_GB2312" w:hAnsi="宋体" w:eastAsia="仿宋_GB2312"/>
      <w:sz w:val="31"/>
    </w:rPr>
  </w:style>
  <w:style w:type="paragraph" w:customStyle="1" w:styleId="37">
    <w:name w:val="正文缩进2格"/>
    <w:basedOn w:val="1"/>
    <w:link w:val="36"/>
    <w:qFormat/>
    <w:uiPriority w:val="99"/>
    <w:pPr>
      <w:spacing w:line="600" w:lineRule="exact"/>
      <w:ind w:firstLine="639" w:firstLineChars="206"/>
    </w:pPr>
    <w:rPr>
      <w:rFonts w:ascii="仿宋_GB2312" w:hAnsi="宋体" w:eastAsia="仿宋_GB2312"/>
      <w:kern w:val="0"/>
      <w:sz w:val="31"/>
      <w:szCs w:val="31"/>
    </w:rPr>
  </w:style>
  <w:style w:type="paragraph" w:customStyle="1" w:styleId="38">
    <w:name w:val="列出段落1"/>
    <w:basedOn w:val="1"/>
    <w:qFormat/>
    <w:uiPriority w:val="99"/>
    <w:pPr>
      <w:ind w:firstLine="420" w:firstLineChars="200"/>
    </w:pPr>
  </w:style>
  <w:style w:type="paragraph" w:customStyle="1" w:styleId="39">
    <w:name w:val="列出段落2"/>
    <w:basedOn w:val="1"/>
    <w:qFormat/>
    <w:uiPriority w:val="99"/>
    <w:pPr>
      <w:ind w:firstLine="420" w:firstLineChars="200"/>
    </w:pPr>
  </w:style>
  <w:style w:type="paragraph" w:styleId="40">
    <w:name w:val="List Paragraph"/>
    <w:basedOn w:val="1"/>
    <w:qFormat/>
    <w:uiPriority w:val="99"/>
    <w:pPr>
      <w:ind w:firstLine="420" w:firstLineChars="200"/>
    </w:pPr>
  </w:style>
  <w:style w:type="character" w:customStyle="1" w:styleId="41">
    <w:name w:val="fontstyle01"/>
    <w:basedOn w:val="20"/>
    <w:qFormat/>
    <w:uiPriority w:val="99"/>
    <w:rPr>
      <w:rFonts w:ascii="仿宋" w:hAnsi="仿宋" w:eastAsia="仿宋" w:cs="Times New Roman"/>
      <w:color w:val="000000"/>
      <w:sz w:val="28"/>
      <w:szCs w:val="28"/>
    </w:rPr>
  </w:style>
  <w:style w:type="character" w:customStyle="1" w:styleId="42">
    <w:name w:val="！正文 Char"/>
    <w:link w:val="43"/>
    <w:qFormat/>
    <w:locked/>
    <w:uiPriority w:val="99"/>
    <w:rPr>
      <w:rFonts w:ascii="Arial" w:hAnsi="Arial"/>
      <w:sz w:val="24"/>
    </w:rPr>
  </w:style>
  <w:style w:type="paragraph" w:customStyle="1" w:styleId="43">
    <w:name w:val="！正文"/>
    <w:basedOn w:val="1"/>
    <w:link w:val="42"/>
    <w:qFormat/>
    <w:uiPriority w:val="99"/>
    <w:pPr>
      <w:spacing w:line="360" w:lineRule="auto"/>
      <w:ind w:firstLine="200" w:firstLineChars="200"/>
    </w:pPr>
    <w:rPr>
      <w:rFonts w:ascii="Arial" w:hAnsi="Arial" w:eastAsia="等线"/>
      <w:kern w:val="0"/>
      <w:sz w:val="24"/>
      <w:szCs w:val="24"/>
    </w:rPr>
  </w:style>
  <w:style w:type="paragraph" w:customStyle="1" w:styleId="44">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45">
    <w:name w:val="正文缩进 Char"/>
    <w:link w:val="7"/>
    <w:qFormat/>
    <w:locked/>
    <w:uiPriority w:val="99"/>
    <w:rPr>
      <w:sz w:val="24"/>
    </w:rPr>
  </w:style>
  <w:style w:type="paragraph" w:customStyle="1" w:styleId="46">
    <w:name w:val="标准书脚_奇数页"/>
    <w:qFormat/>
    <w:uiPriority w:val="99"/>
    <w:pPr>
      <w:numPr>
        <w:ilvl w:val="0"/>
        <w:numId w:val="1"/>
      </w:numPr>
      <w:spacing w:before="120"/>
      <w:ind w:left="0" w:firstLine="0"/>
      <w:jc w:val="right"/>
    </w:pPr>
    <w:rPr>
      <w:rFonts w:ascii="Times New Roman" w:hAnsi="Times New Roman" w:eastAsia="宋体" w:cs="Times New Roman"/>
      <w:kern w:val="0"/>
      <w:sz w:val="18"/>
      <w:szCs w:val="20"/>
      <w:lang w:val="en-US" w:eastAsia="zh-CN" w:bidi="ar-SA"/>
    </w:rPr>
  </w:style>
  <w:style w:type="character" w:customStyle="1" w:styleId="47">
    <w:name w:val="纯文本 Char"/>
    <w:basedOn w:val="20"/>
    <w:link w:val="10"/>
    <w:qFormat/>
    <w:locked/>
    <w:uiPriority w:val="99"/>
    <w:rPr>
      <w:rFonts w:ascii="宋体" w:hAnsi="Courier New" w:eastAsia="宋体" w:cs="Times New Roman"/>
      <w:kern w:val="2"/>
      <w:sz w:val="21"/>
      <w:szCs w:val="21"/>
    </w:rPr>
  </w:style>
  <w:style w:type="character" w:customStyle="1" w:styleId="48">
    <w:name w:val="未处理的提及1"/>
    <w:basedOn w:val="20"/>
    <w:semiHidden/>
    <w:qFormat/>
    <w:uiPriority w:val="99"/>
    <w:rPr>
      <w:rFonts w:cs="Times New Roman"/>
      <w:color w:val="605E5C"/>
      <w:shd w:val="clear" w:color="auto" w:fill="E1DFDD"/>
    </w:rPr>
  </w:style>
  <w:style w:type="paragraph" w:customStyle="1" w:styleId="49">
    <w:name w:val="样式"/>
    <w:basedOn w:val="1"/>
    <w:next w:val="40"/>
    <w:qFormat/>
    <w:uiPriority w:val="99"/>
    <w:pPr>
      <w:ind w:firstLine="420" w:firstLineChars="200"/>
    </w:pPr>
    <w:rPr>
      <w:rFonts w:ascii="Calibri" w:hAnsi="Calibri"/>
      <w:szCs w:val="22"/>
    </w:rPr>
  </w:style>
  <w:style w:type="character" w:customStyle="1" w:styleId="50">
    <w:name w:val="Body Text Indent 2 Char Char"/>
    <w:link w:val="51"/>
    <w:qFormat/>
    <w:locked/>
    <w:uiPriority w:val="99"/>
  </w:style>
  <w:style w:type="paragraph" w:customStyle="1" w:styleId="51">
    <w:name w:val="正文文本缩进 21"/>
    <w:basedOn w:val="1"/>
    <w:link w:val="50"/>
    <w:qFormat/>
    <w:uiPriority w:val="99"/>
    <w:pPr>
      <w:adjustRightInd w:val="0"/>
      <w:spacing w:line="480" w:lineRule="auto"/>
      <w:ind w:firstLine="540"/>
    </w:pPr>
    <w:rPr>
      <w:rFonts w:ascii="Calibri" w:hAnsi="Calibri" w:eastAsia="等线"/>
      <w:kern w:val="0"/>
      <w:sz w:val="20"/>
    </w:rPr>
  </w:style>
  <w:style w:type="character" w:customStyle="1" w:styleId="52">
    <w:name w:val="批注主题 Char"/>
    <w:basedOn w:val="30"/>
    <w:link w:val="16"/>
    <w:semiHidden/>
    <w:qFormat/>
    <w:locked/>
    <w:uiPriority w:val="99"/>
    <w:rPr>
      <w:rFonts w:ascii="Times New Roman" w:hAnsi="Times New Roman" w:eastAsia="宋体" w:cs="Times New Roman"/>
      <w:b/>
      <w:bCs/>
      <w:kern w:val="2"/>
      <w:sz w:val="21"/>
    </w:rPr>
  </w:style>
  <w:style w:type="character" w:customStyle="1" w:styleId="53">
    <w:name w:val="标题 4 字符"/>
    <w:basedOn w:val="20"/>
    <w:semiHidden/>
    <w:qFormat/>
    <w:uiPriority w:val="99"/>
    <w:rPr>
      <w:rFonts w:ascii="Cambria" w:hAnsi="Cambria" w:eastAsia="宋体" w:cs="Times New Roman"/>
      <w:b/>
      <w:bCs/>
      <w:kern w:val="2"/>
      <w:sz w:val="28"/>
      <w:szCs w:val="28"/>
    </w:rPr>
  </w:style>
  <w:style w:type="paragraph" w:customStyle="1" w:styleId="54">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5">
    <w:name w:val="致远要点"/>
    <w:basedOn w:val="40"/>
    <w:link w:val="56"/>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6">
    <w:name w:val="致远要点 字符"/>
    <w:basedOn w:val="20"/>
    <w:link w:val="55"/>
    <w:qFormat/>
    <w:locked/>
    <w:uiPriority w:val="99"/>
    <w:rPr>
      <w:rFonts w:ascii="黑体" w:hAnsi="黑体" w:eastAsia="黑体" w:cs="宋体"/>
      <w:kern w:val="2"/>
      <w:sz w:val="22"/>
      <w:szCs w:val="22"/>
    </w:rPr>
  </w:style>
  <w:style w:type="paragraph" w:customStyle="1" w:styleId="57">
    <w:name w:val="SANGFOR_6_正文"/>
    <w:basedOn w:val="1"/>
    <w:qFormat/>
    <w:uiPriority w:val="99"/>
    <w:pPr>
      <w:spacing w:line="360" w:lineRule="auto"/>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kesin.Com</Company>
  <Pages>26</Pages>
  <Words>11953</Words>
  <Characters>12466</Characters>
  <Lines>4</Lines>
  <Paragraphs>7</Paragraphs>
  <TotalTime>22</TotalTime>
  <ScaleCrop>false</ScaleCrop>
  <LinksUpToDate>false</LinksUpToDate>
  <CharactersWithSpaces>13102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2020-08-17T04:07:00Z</dcterms:created>
  <dc:creator>dgsy</dc:creator>
  <cp:lastModifiedBy>东</cp:lastModifiedBy>
  <cp:lastPrinted>2023-06-15T10:47:09Z</cp:lastPrinted>
  <dcterms:modified xsi:type="dcterms:W3CDTF">2023-06-15T10:48:51Z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754DF32E02074030A24E7CCA9B0E9BC6_12</vt:lpwstr>
  </property>
</Properties>
</file>